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ascii="黑体" w:hAnsi="宋体" w:eastAsia="黑体" w:cs="黑体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附件：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河南财经政法大学202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年硕士研究生招生考试初试成绩复核申请书</w:t>
      </w:r>
    </w:p>
    <w:bookmarkEnd w:id="0"/>
    <w:p>
      <w:pPr>
        <w:numPr>
          <w:ilvl w:val="0"/>
          <w:numId w:val="0"/>
        </w:numPr>
        <w:spacing w:line="240" w:lineRule="auto"/>
        <w:jc w:val="center"/>
        <w:rPr>
          <w:rFonts w:hint="default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color w:val="auto"/>
          <w:sz w:val="36"/>
          <w:szCs w:val="36"/>
          <w:u w:val="none"/>
          <w:lang w:val="en-US" w:eastAsia="zh-CN"/>
        </w:rPr>
        <w:t>河南财经政法大学2022年硕士研究生招生考试初试成绩复核申请书</w:t>
      </w:r>
    </w:p>
    <w:tbl>
      <w:tblPr>
        <w:tblStyle w:val="4"/>
        <w:tblW w:w="13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7"/>
        <w:gridCol w:w="2130"/>
        <w:gridCol w:w="2163"/>
        <w:gridCol w:w="2277"/>
        <w:gridCol w:w="510"/>
        <w:gridCol w:w="1575"/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587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4293" w:type="dxa"/>
            <w:gridSpan w:val="2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gridSpan w:val="2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考生编号</w:t>
            </w:r>
          </w:p>
        </w:tc>
        <w:tc>
          <w:tcPr>
            <w:tcW w:w="4093" w:type="dxa"/>
            <w:gridSpan w:val="2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587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4293" w:type="dxa"/>
            <w:gridSpan w:val="2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87" w:type="dxa"/>
            <w:gridSpan w:val="2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报考专业及代码</w:t>
            </w:r>
          </w:p>
        </w:tc>
        <w:tc>
          <w:tcPr>
            <w:tcW w:w="4093" w:type="dxa"/>
            <w:gridSpan w:val="2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587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考试科目</w:t>
            </w:r>
          </w:p>
        </w:tc>
        <w:tc>
          <w:tcPr>
            <w:tcW w:w="2130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政治理论</w:t>
            </w:r>
          </w:p>
        </w:tc>
        <w:tc>
          <w:tcPr>
            <w:tcW w:w="2163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外国语</w:t>
            </w:r>
          </w:p>
        </w:tc>
        <w:tc>
          <w:tcPr>
            <w:tcW w:w="2277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业务课一</w:t>
            </w:r>
          </w:p>
        </w:tc>
        <w:tc>
          <w:tcPr>
            <w:tcW w:w="2085" w:type="dxa"/>
            <w:gridSpan w:val="2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业务课二</w:t>
            </w:r>
          </w:p>
        </w:tc>
        <w:tc>
          <w:tcPr>
            <w:tcW w:w="2518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587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初试成绩</w:t>
            </w:r>
          </w:p>
        </w:tc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63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7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gridSpan w:val="2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18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471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申请复核科目</w:t>
            </w:r>
          </w:p>
        </w:tc>
        <w:tc>
          <w:tcPr>
            <w:tcW w:w="9043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firstLine="72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 xml:space="preserve">政治理论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外国语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720" w:firstLineChars="200"/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 xml:space="preserve">业务课一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>业务课二</w:t>
            </w:r>
          </w:p>
        </w:tc>
      </w:tr>
    </w:tbl>
    <w:p>
      <w:pPr>
        <w:numPr>
          <w:ilvl w:val="0"/>
          <w:numId w:val="0"/>
        </w:numPr>
        <w:spacing w:line="240" w:lineRule="auto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val="en-US" w:eastAsia="zh-CN"/>
        </w:rPr>
        <w:t>注：</w:t>
      </w:r>
    </w:p>
    <w:p>
      <w:pPr>
        <w:numPr>
          <w:ilvl w:val="0"/>
          <w:numId w:val="1"/>
        </w:numPr>
        <w:spacing w:line="240" w:lineRule="auto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val="en-US" w:eastAsia="zh-CN"/>
        </w:rPr>
        <w:t>考生根据本人情况如实填写本申请书信息，并保持联系方式畅通。</w:t>
      </w:r>
    </w:p>
    <w:p>
      <w:pPr>
        <w:numPr>
          <w:ilvl w:val="0"/>
          <w:numId w:val="1"/>
        </w:numPr>
        <w:spacing w:line="240" w:lineRule="auto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val="en-US" w:eastAsia="zh-CN"/>
        </w:rPr>
        <w:t>请考生在“申请复核科目”一栏勾选需复核成绩的科目，切勿更改表格内容，否则申请无效。</w:t>
      </w:r>
    </w:p>
    <w:p>
      <w:pPr>
        <w:numPr>
          <w:ilvl w:val="0"/>
          <w:numId w:val="1"/>
        </w:numPr>
        <w:spacing w:line="240" w:lineRule="auto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val="en-US" w:eastAsia="zh-CN"/>
        </w:rPr>
        <w:t>请不要重复发送申请，我校将仅根据考生首次发送的申请进行复核，首次发送后申请均视作无效。</w:t>
      </w:r>
    </w:p>
    <w:p>
      <w:pPr>
        <w:numPr>
          <w:ilvl w:val="0"/>
          <w:numId w:val="1"/>
        </w:numPr>
        <w:spacing w:line="240" w:lineRule="auto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val="en-US" w:eastAsia="zh-CN"/>
        </w:rPr>
        <w:t>发送邮件名称请统一命名为“姓名-考生编号-报考专业”，未按规定命名的申请邮件将视作无效。请将本表电子版作为附件发送，勿使用截图或照片，否则申请无效。</w:t>
      </w:r>
    </w:p>
    <w:p>
      <w:pPr>
        <w:numPr>
          <w:ilvl w:val="0"/>
          <w:numId w:val="1"/>
        </w:numPr>
        <w:spacing w:line="240" w:lineRule="auto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4"/>
          <w:szCs w:val="24"/>
          <w:lang w:val="en-US" w:eastAsia="zh-CN"/>
        </w:rPr>
        <w:t>请将本申请书和考生本人准考证扫描件于2月22-24日发送至huelyzb@163.com，逾期发送不予受理。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784EEEC-D79F-426D-BE48-F9519A30A27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2DC04564-0E1C-492B-AC36-B2E337F353A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D0B66B"/>
    <w:multiLevelType w:val="singleLevel"/>
    <w:tmpl w:val="D5D0B66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97F21"/>
    <w:rsid w:val="5ED9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2022-02-20T03:25:00Z</dcterms:created>
  <dc:creator>精灵</dc:creator>
  <cp:lastModifiedBy>精灵</cp:lastModifiedBy>
  <dcterms:modified xsi:type="dcterms:W3CDTF">2022-02-20T03:26:24Z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3262102D44CB47E1B9BDCE2DCEA64F52</vt:lpwstr>
  </property>
</Properties>
</file>