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34" w:rsidRPr="000A7B0D" w:rsidRDefault="00CD1434" w:rsidP="000A7B0D">
      <w:pPr>
        <w:spacing w:line="600" w:lineRule="exact"/>
        <w:ind w:firstLineChars="200" w:firstLine="883"/>
        <w:jc w:val="center"/>
        <w:rPr>
          <w:rFonts w:ascii="宋体" w:hAnsi="宋体" w:cs="Arial"/>
          <w:b/>
          <w:kern w:val="0"/>
          <w:sz w:val="44"/>
          <w:szCs w:val="44"/>
        </w:rPr>
      </w:pPr>
      <w:bookmarkStart w:id="0" w:name="_GoBack"/>
      <w:bookmarkEnd w:id="0"/>
      <w:r w:rsidRPr="001D0BFE">
        <w:rPr>
          <w:rFonts w:ascii="宋体" w:hAnsi="宋体" w:cs="Arial" w:hint="eastAsia"/>
          <w:b/>
          <w:kern w:val="0"/>
          <w:sz w:val="44"/>
          <w:szCs w:val="44"/>
        </w:rPr>
        <w:t>南京财经大学红山学院公开招聘公告</w:t>
      </w:r>
    </w:p>
    <w:p w:rsidR="00CD1434" w:rsidRPr="001D0BFE" w:rsidRDefault="00CD1434" w:rsidP="000A7B0D">
      <w:pPr>
        <w:ind w:firstLineChars="200" w:firstLine="420"/>
        <w:rPr>
          <w:szCs w:val="21"/>
        </w:rPr>
      </w:pP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南京财经大学红山学院（学院网址：</w:t>
      </w:r>
      <w:r w:rsidRPr="001D0BFE">
        <w:rPr>
          <w:rFonts w:ascii="仿宋_GB2312" w:eastAsia="仿宋_GB2312" w:hint="eastAsia"/>
          <w:sz w:val="28"/>
          <w:szCs w:val="28"/>
        </w:rPr>
        <w:t>http://hs.njue.edu.cn</w:t>
      </w:r>
      <w:r w:rsidRPr="001D0BFE">
        <w:rPr>
          <w:rFonts w:ascii="仿宋_GB2312" w:eastAsia="仿宋_GB2312" w:hAnsi="宋体" w:hint="eastAsia"/>
          <w:sz w:val="28"/>
          <w:szCs w:val="28"/>
        </w:rPr>
        <w:t xml:space="preserve"> ）于</w:t>
      </w:r>
      <w:r w:rsidRPr="001D0BFE">
        <w:rPr>
          <w:rFonts w:ascii="仿宋_GB2312" w:eastAsia="仿宋_GB2312" w:hint="eastAsia"/>
          <w:sz w:val="28"/>
          <w:szCs w:val="28"/>
        </w:rPr>
        <w:t>1999</w:t>
      </w:r>
      <w:r w:rsidRPr="001D0BFE">
        <w:rPr>
          <w:rFonts w:ascii="仿宋_GB2312" w:eastAsia="仿宋_GB2312" w:hAnsi="宋体" w:hint="eastAsia"/>
          <w:sz w:val="28"/>
          <w:szCs w:val="28"/>
        </w:rPr>
        <w:t>年成立，</w:t>
      </w:r>
      <w:r w:rsidRPr="001D0BFE">
        <w:rPr>
          <w:rFonts w:ascii="仿宋_GB2312" w:eastAsia="仿宋_GB2312" w:hint="eastAsia"/>
          <w:sz w:val="28"/>
          <w:szCs w:val="28"/>
        </w:rPr>
        <w:t>2005</w:t>
      </w:r>
      <w:r w:rsidRPr="001D0BFE">
        <w:rPr>
          <w:rFonts w:ascii="仿宋_GB2312" w:eastAsia="仿宋_GB2312" w:hAnsi="宋体" w:hint="eastAsia"/>
          <w:sz w:val="28"/>
          <w:szCs w:val="28"/>
        </w:rPr>
        <w:t>年经教育部批准，成为举办本科学历教育的独立学院。共设立国际经济与贸易、贸易经济、金融学、保险学、税收学、会计学、财务管理、审计学、工商管理、市场营销、人力资源管理、物流管理、电子商务、法学、英语等</w:t>
      </w:r>
      <w:r w:rsidRPr="001D0BFE">
        <w:rPr>
          <w:rFonts w:ascii="仿宋_GB2312" w:eastAsia="仿宋_GB2312" w:hint="eastAsia"/>
          <w:sz w:val="28"/>
          <w:szCs w:val="28"/>
        </w:rPr>
        <w:t>15个本科专业，为地方经济建设和社会发展培养经济学类、工商管理类、法学类、文学类等本科层次的应用型、技术技能型人才。现有在校学生8000多人。红山学院地跨桥头和福建路</w:t>
      </w:r>
      <w:r w:rsidR="00794169" w:rsidRPr="001D0BFE">
        <w:rPr>
          <w:rFonts w:ascii="仿宋_GB2312" w:eastAsia="仿宋_GB2312" w:hint="eastAsia"/>
          <w:sz w:val="28"/>
          <w:szCs w:val="28"/>
        </w:rPr>
        <w:t>两个</w:t>
      </w:r>
      <w:r w:rsidRPr="001D0BFE">
        <w:rPr>
          <w:rFonts w:ascii="仿宋_GB2312" w:eastAsia="仿宋_GB2312" w:hint="eastAsia"/>
          <w:sz w:val="28"/>
          <w:szCs w:val="28"/>
        </w:rPr>
        <w:t>校区</w:t>
      </w:r>
      <w:r w:rsidR="00794169" w:rsidRPr="001D0BFE">
        <w:rPr>
          <w:rFonts w:ascii="仿宋_GB2312" w:eastAsia="仿宋_GB2312" w:hint="eastAsia"/>
          <w:sz w:val="28"/>
          <w:szCs w:val="28"/>
        </w:rPr>
        <w:t>：</w:t>
      </w:r>
      <w:r w:rsidRPr="001D0BFE">
        <w:rPr>
          <w:rFonts w:ascii="仿宋_GB2312" w:eastAsia="仿宋_GB2312" w:hint="eastAsia"/>
          <w:sz w:val="28"/>
          <w:szCs w:val="28"/>
        </w:rPr>
        <w:t>桥头校区位于镇江市桥头镇，占地1050亩，建筑面积15万平方米；福建路校区位于南京市铁路北街128号，占地220亩，建筑面积18</w:t>
      </w:r>
      <w:r w:rsidRPr="001D0BFE">
        <w:rPr>
          <w:rFonts w:ascii="仿宋_GB2312" w:eastAsia="仿宋_GB2312" w:hAnsi="宋体" w:hint="eastAsia"/>
          <w:sz w:val="28"/>
          <w:szCs w:val="28"/>
        </w:rPr>
        <w:t>万平方米。</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根据学院事业发展需要，现面向社会公开招聘专业教师、</w:t>
      </w:r>
      <w:r w:rsidR="00C6500C" w:rsidRPr="001D0BFE">
        <w:rPr>
          <w:rFonts w:ascii="仿宋_GB2312" w:eastAsia="仿宋_GB2312" w:hAnsi="宋体" w:hint="eastAsia"/>
          <w:sz w:val="28"/>
          <w:szCs w:val="28"/>
        </w:rPr>
        <w:t>管理人员</w:t>
      </w:r>
      <w:r w:rsidRPr="001D0BFE">
        <w:rPr>
          <w:rFonts w:ascii="仿宋_GB2312" w:eastAsia="仿宋_GB2312" w:hAnsi="宋体" w:hint="eastAsia"/>
          <w:sz w:val="28"/>
          <w:szCs w:val="28"/>
        </w:rPr>
        <w:t>及</w:t>
      </w:r>
      <w:r w:rsidR="00C6500C" w:rsidRPr="001D0BFE">
        <w:rPr>
          <w:rFonts w:ascii="仿宋_GB2312" w:eastAsia="仿宋_GB2312" w:hAnsi="宋体" w:hint="eastAsia"/>
          <w:sz w:val="28"/>
          <w:szCs w:val="28"/>
        </w:rPr>
        <w:t>辅导员</w:t>
      </w:r>
      <w:r w:rsidRPr="001D0BFE">
        <w:rPr>
          <w:rFonts w:ascii="仿宋_GB2312" w:eastAsia="仿宋_GB2312" w:hAnsi="宋体" w:hint="eastAsia"/>
          <w:sz w:val="28"/>
          <w:szCs w:val="28"/>
        </w:rPr>
        <w:t>。现将有关事项公告如下。</w:t>
      </w:r>
    </w:p>
    <w:p w:rsidR="00CD1434" w:rsidRPr="001D0BFE" w:rsidRDefault="00CD1434" w:rsidP="000A7B0D">
      <w:pPr>
        <w:ind w:firstLineChars="200" w:firstLine="560"/>
        <w:rPr>
          <w:rFonts w:ascii="仿宋_GB2312" w:eastAsia="仿宋_GB2312" w:hAnsi="宋体"/>
          <w:sz w:val="28"/>
          <w:szCs w:val="28"/>
        </w:rPr>
      </w:pPr>
      <w:r w:rsidRPr="001D0BFE">
        <w:rPr>
          <w:rFonts w:ascii="黑体" w:eastAsia="黑体" w:hAnsi="宋体" w:hint="eastAsia"/>
          <w:sz w:val="28"/>
          <w:szCs w:val="28"/>
        </w:rPr>
        <w:t>一、招聘岗位</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专业教师</w:t>
      </w:r>
      <w:r w:rsidR="007851C7" w:rsidRPr="001D0BFE">
        <w:rPr>
          <w:rFonts w:ascii="仿宋_GB2312" w:eastAsia="仿宋_GB2312" w:hAnsi="宋体" w:hint="eastAsia"/>
          <w:sz w:val="28"/>
          <w:szCs w:val="28"/>
        </w:rPr>
        <w:t>22</w:t>
      </w:r>
      <w:r w:rsidRPr="001D0BFE">
        <w:rPr>
          <w:rFonts w:ascii="仿宋_GB2312" w:eastAsia="仿宋_GB2312" w:hAnsi="宋体" w:hint="eastAsia"/>
          <w:sz w:val="28"/>
          <w:szCs w:val="28"/>
        </w:rPr>
        <w:t>名</w:t>
      </w:r>
      <w:r w:rsidR="007851C7" w:rsidRPr="001D0BFE">
        <w:rPr>
          <w:rFonts w:ascii="仿宋_GB2312" w:eastAsia="仿宋_GB2312" w:hAnsi="宋体" w:hint="eastAsia"/>
          <w:sz w:val="28"/>
          <w:szCs w:val="28"/>
        </w:rPr>
        <w:t>，</w:t>
      </w:r>
      <w:r w:rsidR="00002B4B" w:rsidRPr="001D0BFE">
        <w:rPr>
          <w:rFonts w:ascii="仿宋_GB2312" w:eastAsia="仿宋_GB2312" w:hAnsi="宋体" w:hint="eastAsia"/>
          <w:sz w:val="28"/>
          <w:szCs w:val="28"/>
        </w:rPr>
        <w:t>辅导员及</w:t>
      </w:r>
      <w:r w:rsidR="00C6500C" w:rsidRPr="001D0BFE">
        <w:rPr>
          <w:rFonts w:ascii="仿宋_GB2312" w:eastAsia="仿宋_GB2312" w:hAnsi="宋体" w:hint="eastAsia"/>
          <w:sz w:val="28"/>
          <w:szCs w:val="28"/>
        </w:rPr>
        <w:t>管理人员</w:t>
      </w:r>
      <w:r w:rsidR="007851C7" w:rsidRPr="001D0BFE">
        <w:rPr>
          <w:rFonts w:ascii="仿宋_GB2312" w:eastAsia="仿宋_GB2312" w:hAnsi="宋体" w:hint="eastAsia"/>
          <w:sz w:val="28"/>
          <w:szCs w:val="28"/>
        </w:rPr>
        <w:t>17名，其他人员3名</w:t>
      </w:r>
      <w:r w:rsidRPr="001D0BFE">
        <w:rPr>
          <w:rFonts w:ascii="仿宋_GB2312" w:eastAsia="仿宋_GB2312" w:hAnsi="宋体" w:hint="eastAsia"/>
          <w:sz w:val="28"/>
          <w:szCs w:val="28"/>
        </w:rPr>
        <w:t>（</w:t>
      </w:r>
      <w:r w:rsidR="00002B4B" w:rsidRPr="001D0BFE">
        <w:rPr>
          <w:rFonts w:ascii="仿宋_GB2312" w:eastAsia="仿宋_GB2312" w:hAnsi="宋体" w:hint="eastAsia"/>
          <w:sz w:val="28"/>
          <w:szCs w:val="28"/>
        </w:rPr>
        <w:t>详</w:t>
      </w:r>
      <w:r w:rsidRPr="001D0BFE">
        <w:rPr>
          <w:rFonts w:ascii="仿宋_GB2312" w:eastAsia="仿宋_GB2312" w:hAnsi="宋体" w:hint="eastAsia"/>
          <w:sz w:val="28"/>
          <w:szCs w:val="28"/>
        </w:rPr>
        <w:t>见附件1）。</w:t>
      </w:r>
    </w:p>
    <w:p w:rsidR="00CD1434" w:rsidRPr="001D0BFE" w:rsidRDefault="00CD1434" w:rsidP="000A7B0D">
      <w:pPr>
        <w:ind w:firstLineChars="200" w:firstLine="560"/>
        <w:rPr>
          <w:rFonts w:ascii="黑体" w:eastAsia="黑体" w:hAnsi="宋体"/>
          <w:sz w:val="28"/>
          <w:szCs w:val="28"/>
        </w:rPr>
      </w:pPr>
      <w:r w:rsidRPr="001D0BFE">
        <w:rPr>
          <w:rFonts w:ascii="黑体" w:eastAsia="黑体" w:hAnsi="宋体" w:hint="eastAsia"/>
          <w:sz w:val="28"/>
          <w:szCs w:val="28"/>
        </w:rPr>
        <w:t>二、基本条件</w:t>
      </w:r>
    </w:p>
    <w:p w:rsidR="00CD1434" w:rsidRPr="001D0BFE" w:rsidRDefault="00CD1434" w:rsidP="000A7B0D">
      <w:pPr>
        <w:ind w:firstLineChars="200" w:firstLine="562"/>
        <w:rPr>
          <w:rFonts w:eastAsia="仿宋_GB2312"/>
          <w:b/>
          <w:sz w:val="28"/>
          <w:szCs w:val="28"/>
        </w:rPr>
      </w:pPr>
      <w:r w:rsidRPr="001D0BFE">
        <w:rPr>
          <w:rFonts w:eastAsia="仿宋_GB2312" w:hint="eastAsia"/>
          <w:b/>
          <w:sz w:val="28"/>
          <w:szCs w:val="28"/>
        </w:rPr>
        <w:t>（一）</w:t>
      </w:r>
      <w:r w:rsidRPr="001D0BFE">
        <w:rPr>
          <w:rFonts w:ascii="仿宋_GB2312" w:eastAsia="仿宋_GB2312" w:hAnsi="宋体" w:hint="eastAsia"/>
          <w:b/>
          <w:sz w:val="28"/>
          <w:szCs w:val="28"/>
        </w:rPr>
        <w:t>专业教师基本条件</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1. 政治坚定，品行端正，遵纪守法；有强烈的责任感和奉献精神，具有团队协作精神；综合素质高，具有良好的组织管理能力、表达能力及一定的研究能力。</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2. 五官端正，身体健康，符合教师岗位要求的身体条件；硕士</w:t>
      </w:r>
      <w:r w:rsidRPr="001D0BFE">
        <w:rPr>
          <w:rFonts w:ascii="仿宋_GB2312" w:eastAsia="仿宋_GB2312" w:hint="eastAsia"/>
          <w:sz w:val="28"/>
          <w:szCs w:val="28"/>
        </w:rPr>
        <w:lastRenderedPageBreak/>
        <w:t>年龄一般不超过35周岁（</w:t>
      </w:r>
      <w:r w:rsidR="00635877" w:rsidRPr="001D0BFE">
        <w:rPr>
          <w:rFonts w:ascii="仿宋_GB2312" w:eastAsia="仿宋_GB2312" w:hint="eastAsia"/>
          <w:sz w:val="28"/>
          <w:szCs w:val="28"/>
        </w:rPr>
        <w:t>1981</w:t>
      </w:r>
      <w:r w:rsidRPr="001D0BFE">
        <w:rPr>
          <w:rFonts w:ascii="仿宋_GB2312" w:eastAsia="仿宋_GB2312" w:hint="eastAsia"/>
          <w:sz w:val="28"/>
          <w:szCs w:val="28"/>
        </w:rPr>
        <w:t>年1</w:t>
      </w:r>
      <w:r w:rsidR="007851C7" w:rsidRPr="001D0BFE">
        <w:rPr>
          <w:rFonts w:ascii="仿宋_GB2312" w:eastAsia="仿宋_GB2312" w:hint="eastAsia"/>
          <w:sz w:val="28"/>
          <w:szCs w:val="28"/>
        </w:rPr>
        <w:t>2</w:t>
      </w:r>
      <w:r w:rsidRPr="001D0BFE">
        <w:rPr>
          <w:rFonts w:ascii="仿宋_GB2312" w:eastAsia="仿宋_GB2312" w:hint="eastAsia"/>
          <w:sz w:val="28"/>
          <w:szCs w:val="28"/>
        </w:rPr>
        <w:t>月1日（含）后出生）；博士年龄不超过40周岁（</w:t>
      </w:r>
      <w:r w:rsidR="00635877" w:rsidRPr="001D0BFE">
        <w:rPr>
          <w:rFonts w:ascii="仿宋_GB2312" w:eastAsia="仿宋_GB2312" w:hint="eastAsia"/>
          <w:sz w:val="28"/>
          <w:szCs w:val="28"/>
        </w:rPr>
        <w:t>197</w:t>
      </w:r>
      <w:r w:rsidR="007851C7" w:rsidRPr="001D0BFE">
        <w:rPr>
          <w:rFonts w:ascii="仿宋_GB2312" w:eastAsia="仿宋_GB2312" w:hint="eastAsia"/>
          <w:sz w:val="28"/>
          <w:szCs w:val="28"/>
        </w:rPr>
        <w:t>6</w:t>
      </w:r>
      <w:r w:rsidRPr="001D0BFE">
        <w:rPr>
          <w:rFonts w:ascii="仿宋_GB2312" w:eastAsia="仿宋_GB2312" w:hint="eastAsia"/>
          <w:sz w:val="28"/>
          <w:szCs w:val="28"/>
        </w:rPr>
        <w:t>年1</w:t>
      </w:r>
      <w:r w:rsidR="007851C7" w:rsidRPr="001D0BFE">
        <w:rPr>
          <w:rFonts w:ascii="仿宋_GB2312" w:eastAsia="仿宋_GB2312" w:hint="eastAsia"/>
          <w:sz w:val="28"/>
          <w:szCs w:val="28"/>
        </w:rPr>
        <w:t>2</w:t>
      </w:r>
      <w:r w:rsidRPr="001D0BFE">
        <w:rPr>
          <w:rFonts w:ascii="仿宋_GB2312" w:eastAsia="仿宋_GB2312" w:hint="eastAsia"/>
          <w:sz w:val="28"/>
          <w:szCs w:val="28"/>
        </w:rPr>
        <w:t>月1日（含）后出生）；特别优秀者及高级职称者可酌情放宽。</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3. 学历：博士研究生或硕士研究生</w:t>
      </w:r>
      <w:r w:rsidRPr="001D0BFE">
        <w:rPr>
          <w:rFonts w:ascii="仿宋_GB2312" w:eastAsia="仿宋_GB2312" w:hint="eastAsia"/>
          <w:b/>
          <w:sz w:val="28"/>
          <w:szCs w:val="28"/>
        </w:rPr>
        <w:t>。</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4．同等条件下，</w:t>
      </w:r>
      <w:r w:rsidRPr="001D0BFE">
        <w:rPr>
          <w:rFonts w:ascii="仿宋_GB2312" w:eastAsia="仿宋_GB2312" w:hAnsi="宋体" w:hint="eastAsia"/>
          <w:sz w:val="28"/>
          <w:szCs w:val="28"/>
        </w:rPr>
        <w:t>有教学工作经验者、国外学习背景者</w:t>
      </w:r>
      <w:r w:rsidRPr="001D0BFE">
        <w:rPr>
          <w:rFonts w:ascii="仿宋_GB2312" w:eastAsia="仿宋_GB2312" w:hint="eastAsia"/>
          <w:sz w:val="28"/>
          <w:szCs w:val="28"/>
        </w:rPr>
        <w:t>或良好的英文授课能力者优先。</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5. 愿意承担南京财经大学红山学院桥头校区的教学工作，并服从学院安排承担其他兼任工作。</w:t>
      </w:r>
    </w:p>
    <w:p w:rsidR="00CD1434" w:rsidRPr="00786431" w:rsidRDefault="00786431" w:rsidP="000A7B0D">
      <w:pPr>
        <w:ind w:firstLineChars="200" w:firstLine="562"/>
        <w:rPr>
          <w:rFonts w:eastAsia="仿宋_GB2312"/>
          <w:b/>
          <w:sz w:val="28"/>
          <w:szCs w:val="28"/>
        </w:rPr>
      </w:pPr>
      <w:r>
        <w:rPr>
          <w:rFonts w:eastAsia="仿宋_GB2312" w:hint="eastAsia"/>
          <w:b/>
          <w:sz w:val="28"/>
          <w:szCs w:val="28"/>
        </w:rPr>
        <w:t>（二）辅导员及管理人员基本条件</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1. 具有较强的事业心、责任心和团队协作精神。</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2. 具有较强的语言表达、文字处理、计算机应用、协调沟通和协作能力。</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3．辅导员</w:t>
      </w:r>
      <w:r w:rsidR="00D21224" w:rsidRPr="001D0BFE">
        <w:rPr>
          <w:rFonts w:ascii="仿宋_GB2312" w:eastAsia="仿宋_GB2312" w:hint="eastAsia"/>
          <w:sz w:val="28"/>
          <w:szCs w:val="28"/>
        </w:rPr>
        <w:t>及管理人员</w:t>
      </w:r>
      <w:r w:rsidRPr="001D0BFE">
        <w:rPr>
          <w:rFonts w:ascii="仿宋_GB2312" w:eastAsia="仿宋_GB2312" w:hint="eastAsia"/>
          <w:sz w:val="28"/>
          <w:szCs w:val="28"/>
        </w:rPr>
        <w:t>具有硕士研究生</w:t>
      </w:r>
      <w:r w:rsidR="00786431">
        <w:rPr>
          <w:rFonts w:ascii="仿宋_GB2312" w:eastAsia="仿宋_GB2312" w:hint="eastAsia"/>
          <w:sz w:val="28"/>
          <w:szCs w:val="28"/>
        </w:rPr>
        <w:t>及</w:t>
      </w:r>
      <w:r w:rsidRPr="001D0BFE">
        <w:rPr>
          <w:rFonts w:ascii="仿宋_GB2312" w:eastAsia="仿宋_GB2312" w:hint="eastAsia"/>
          <w:sz w:val="28"/>
          <w:szCs w:val="28"/>
        </w:rPr>
        <w:t>以上学历</w:t>
      </w:r>
      <w:r w:rsidR="00D21224" w:rsidRPr="001D0BFE">
        <w:rPr>
          <w:rFonts w:ascii="仿宋_GB2312" w:eastAsia="仿宋_GB2312" w:hint="eastAsia"/>
          <w:sz w:val="28"/>
          <w:szCs w:val="28"/>
        </w:rPr>
        <w:t>，政治面貌要求为</w:t>
      </w:r>
      <w:r w:rsidR="00D21224" w:rsidRPr="00786431">
        <w:rPr>
          <w:rFonts w:ascii="仿宋_GB2312" w:eastAsia="仿宋_GB2312" w:hint="eastAsia"/>
          <w:b/>
          <w:sz w:val="28"/>
          <w:szCs w:val="28"/>
        </w:rPr>
        <w:t>中共党员</w:t>
      </w:r>
      <w:r w:rsidRPr="001D0BFE">
        <w:rPr>
          <w:rFonts w:ascii="仿宋_GB2312" w:eastAsia="仿宋_GB2312" w:hint="eastAsia"/>
          <w:sz w:val="28"/>
          <w:szCs w:val="28"/>
        </w:rPr>
        <w:t>。</w:t>
      </w:r>
    </w:p>
    <w:p w:rsidR="00CD1434" w:rsidRPr="001D0BFE" w:rsidRDefault="00151B36" w:rsidP="000A7B0D">
      <w:pPr>
        <w:ind w:firstLineChars="200" w:firstLine="560"/>
        <w:rPr>
          <w:rFonts w:ascii="仿宋_GB2312" w:eastAsia="仿宋_GB2312"/>
          <w:sz w:val="28"/>
          <w:szCs w:val="28"/>
        </w:rPr>
      </w:pPr>
      <w:r>
        <w:rPr>
          <w:rFonts w:ascii="仿宋_GB2312" w:eastAsia="仿宋_GB2312" w:hint="eastAsia"/>
          <w:sz w:val="28"/>
          <w:szCs w:val="28"/>
        </w:rPr>
        <w:t>4</w:t>
      </w:r>
      <w:r w:rsidRPr="001D0BFE">
        <w:rPr>
          <w:rFonts w:ascii="仿宋_GB2312" w:eastAsia="仿宋_GB2312" w:hint="eastAsia"/>
          <w:sz w:val="28"/>
          <w:szCs w:val="28"/>
        </w:rPr>
        <w:t>．</w:t>
      </w:r>
      <w:r w:rsidR="00CD1434" w:rsidRPr="001D0BFE">
        <w:rPr>
          <w:rFonts w:ascii="仿宋_GB2312" w:eastAsia="仿宋_GB2312" w:hint="eastAsia"/>
          <w:sz w:val="28"/>
          <w:szCs w:val="28"/>
        </w:rPr>
        <w:t>原则上要求年龄在30周岁以下（</w:t>
      </w:r>
      <w:r w:rsidR="00635877" w:rsidRPr="001D0BFE">
        <w:rPr>
          <w:rFonts w:ascii="仿宋_GB2312" w:eastAsia="仿宋_GB2312" w:hint="eastAsia"/>
          <w:sz w:val="28"/>
          <w:szCs w:val="28"/>
        </w:rPr>
        <w:t>1986</w:t>
      </w:r>
      <w:r w:rsidR="00CD1434" w:rsidRPr="001D0BFE">
        <w:rPr>
          <w:rFonts w:ascii="仿宋_GB2312" w:eastAsia="仿宋_GB2312" w:hint="eastAsia"/>
          <w:sz w:val="28"/>
          <w:szCs w:val="28"/>
        </w:rPr>
        <w:t>年1</w:t>
      </w:r>
      <w:r w:rsidR="004C5378">
        <w:rPr>
          <w:rFonts w:ascii="仿宋_GB2312" w:eastAsia="仿宋_GB2312" w:hint="eastAsia"/>
          <w:sz w:val="28"/>
          <w:szCs w:val="28"/>
        </w:rPr>
        <w:t>2</w:t>
      </w:r>
      <w:r w:rsidR="00CD1434" w:rsidRPr="001D0BFE">
        <w:rPr>
          <w:rFonts w:ascii="仿宋_GB2312" w:eastAsia="仿宋_GB2312" w:hint="eastAsia"/>
          <w:sz w:val="28"/>
          <w:szCs w:val="28"/>
        </w:rPr>
        <w:t>月1日（含）后出生），特别优秀者可酌情放宽。</w:t>
      </w:r>
    </w:p>
    <w:p w:rsidR="00CD1434" w:rsidRPr="001D0BFE" w:rsidRDefault="007851C7" w:rsidP="000A7B0D">
      <w:pPr>
        <w:ind w:firstLineChars="200" w:firstLine="560"/>
        <w:rPr>
          <w:rFonts w:ascii="仿宋_GB2312" w:eastAsia="仿宋_GB2312"/>
          <w:sz w:val="28"/>
          <w:szCs w:val="28"/>
        </w:rPr>
      </w:pPr>
      <w:r w:rsidRPr="001D0BFE">
        <w:rPr>
          <w:rFonts w:ascii="仿宋_GB2312" w:eastAsia="仿宋_GB2312" w:hint="eastAsia"/>
          <w:sz w:val="28"/>
          <w:szCs w:val="28"/>
        </w:rPr>
        <w:t>5</w:t>
      </w:r>
      <w:r w:rsidR="00CD1434" w:rsidRPr="001D0BFE">
        <w:rPr>
          <w:rFonts w:ascii="仿宋_GB2312" w:eastAsia="仿宋_GB2312" w:hint="eastAsia"/>
          <w:sz w:val="28"/>
          <w:szCs w:val="28"/>
        </w:rPr>
        <w:t>. 在南京财经大学红山学院桥头校区从事辅导员及管理工作</w:t>
      </w:r>
      <w:r w:rsidRPr="001D0BFE">
        <w:rPr>
          <w:rFonts w:ascii="仿宋_GB2312" w:eastAsia="仿宋_GB2312" w:hint="eastAsia"/>
          <w:sz w:val="28"/>
          <w:szCs w:val="28"/>
        </w:rPr>
        <w:t>，具体工作岗位由学院根据个人特长及工作需要统筹安排。</w:t>
      </w:r>
    </w:p>
    <w:p w:rsidR="00CD1434" w:rsidRPr="001D0BFE" w:rsidRDefault="007851C7" w:rsidP="000A7B0D">
      <w:pPr>
        <w:ind w:firstLineChars="200" w:firstLine="560"/>
        <w:rPr>
          <w:rFonts w:ascii="仿宋_GB2312" w:eastAsia="仿宋_GB2312"/>
          <w:sz w:val="28"/>
          <w:szCs w:val="28"/>
        </w:rPr>
      </w:pPr>
      <w:r w:rsidRPr="001D0BFE">
        <w:rPr>
          <w:rFonts w:ascii="仿宋_GB2312" w:eastAsia="仿宋_GB2312" w:hint="eastAsia"/>
          <w:sz w:val="28"/>
          <w:szCs w:val="28"/>
        </w:rPr>
        <w:t>6</w:t>
      </w:r>
      <w:r w:rsidR="00CD1434" w:rsidRPr="001D0BFE">
        <w:rPr>
          <w:rFonts w:ascii="仿宋_GB2312" w:eastAsia="仿宋_GB2312" w:hint="eastAsia"/>
          <w:sz w:val="28"/>
          <w:szCs w:val="28"/>
        </w:rPr>
        <w:t>. 有相关工作经验者优先。</w:t>
      </w:r>
    </w:p>
    <w:p w:rsidR="00002B4B" w:rsidRPr="00786431" w:rsidRDefault="00786431" w:rsidP="000A7B0D">
      <w:pPr>
        <w:ind w:firstLineChars="200" w:firstLine="562"/>
        <w:rPr>
          <w:rFonts w:ascii="仿宋_GB2312" w:eastAsia="仿宋_GB2312"/>
          <w:b/>
          <w:sz w:val="28"/>
          <w:szCs w:val="28"/>
        </w:rPr>
      </w:pPr>
      <w:r>
        <w:rPr>
          <w:rFonts w:ascii="仿宋_GB2312" w:eastAsia="仿宋_GB2312" w:hint="eastAsia"/>
          <w:b/>
          <w:sz w:val="28"/>
          <w:szCs w:val="28"/>
        </w:rPr>
        <w:t>（三）其他人员基本条件</w:t>
      </w:r>
    </w:p>
    <w:p w:rsidR="00F05BA8" w:rsidRPr="001D0BFE" w:rsidRDefault="007851C7" w:rsidP="000A7B0D">
      <w:pPr>
        <w:ind w:firstLineChars="200" w:firstLine="560"/>
        <w:rPr>
          <w:rFonts w:ascii="仿宋_GB2312" w:eastAsia="仿宋_GB2312"/>
          <w:sz w:val="28"/>
          <w:szCs w:val="28"/>
        </w:rPr>
      </w:pPr>
      <w:r w:rsidRPr="001D0BFE">
        <w:rPr>
          <w:rFonts w:ascii="仿宋_GB2312" w:eastAsia="仿宋_GB2312" w:hint="eastAsia"/>
          <w:sz w:val="28"/>
          <w:szCs w:val="28"/>
        </w:rPr>
        <w:t>1.</w:t>
      </w:r>
      <w:r w:rsidR="00BA159B" w:rsidRPr="001D0BFE">
        <w:rPr>
          <w:rFonts w:ascii="仿宋_GB2312" w:eastAsia="仿宋_GB2312" w:hint="eastAsia"/>
          <w:sz w:val="28"/>
          <w:szCs w:val="28"/>
        </w:rPr>
        <w:t xml:space="preserve"> </w:t>
      </w:r>
      <w:r w:rsidR="00F05BA8" w:rsidRPr="001D0BFE">
        <w:rPr>
          <w:rFonts w:ascii="仿宋_GB2312" w:eastAsia="仿宋_GB2312" w:hint="eastAsia"/>
          <w:sz w:val="28"/>
          <w:szCs w:val="28"/>
        </w:rPr>
        <w:t>谦虚好学，吃苦耐劳，服从安排，具有较强的事业心、责任</w:t>
      </w:r>
      <w:r w:rsidR="00B06F53" w:rsidRPr="001D0BFE">
        <w:rPr>
          <w:rFonts w:ascii="仿宋_GB2312" w:eastAsia="仿宋_GB2312" w:hint="eastAsia"/>
          <w:sz w:val="28"/>
          <w:szCs w:val="28"/>
        </w:rPr>
        <w:t>感</w:t>
      </w:r>
      <w:r w:rsidR="00F05BA8" w:rsidRPr="001D0BFE">
        <w:rPr>
          <w:rFonts w:ascii="仿宋_GB2312" w:eastAsia="仿宋_GB2312" w:hint="eastAsia"/>
          <w:sz w:val="28"/>
          <w:szCs w:val="28"/>
        </w:rPr>
        <w:t>和</w:t>
      </w:r>
      <w:r w:rsidR="00B747A0" w:rsidRPr="001D0BFE">
        <w:rPr>
          <w:rFonts w:ascii="仿宋_GB2312" w:eastAsia="仿宋_GB2312" w:hint="eastAsia"/>
          <w:sz w:val="28"/>
          <w:szCs w:val="28"/>
        </w:rPr>
        <w:t>工作主动性</w:t>
      </w:r>
      <w:r w:rsidR="00F05BA8" w:rsidRPr="001D0BFE">
        <w:rPr>
          <w:rFonts w:ascii="仿宋_GB2312" w:eastAsia="仿宋_GB2312" w:hint="eastAsia"/>
          <w:sz w:val="28"/>
          <w:szCs w:val="28"/>
        </w:rPr>
        <w:t>。</w:t>
      </w:r>
    </w:p>
    <w:p w:rsidR="00F05BA8" w:rsidRPr="001D0BFE" w:rsidRDefault="00F05BA8" w:rsidP="000A7B0D">
      <w:pPr>
        <w:ind w:firstLineChars="200" w:firstLine="560"/>
        <w:rPr>
          <w:rFonts w:ascii="仿宋_GB2312" w:eastAsia="仿宋_GB2312"/>
          <w:sz w:val="28"/>
          <w:szCs w:val="28"/>
        </w:rPr>
      </w:pPr>
      <w:r w:rsidRPr="001D0BFE">
        <w:rPr>
          <w:rFonts w:ascii="仿宋_GB2312" w:eastAsia="仿宋_GB2312" w:hint="eastAsia"/>
          <w:sz w:val="28"/>
          <w:szCs w:val="28"/>
        </w:rPr>
        <w:lastRenderedPageBreak/>
        <w:t>2.</w:t>
      </w:r>
      <w:r w:rsidR="00BA159B" w:rsidRPr="001D0BFE">
        <w:rPr>
          <w:rFonts w:ascii="仿宋_GB2312" w:eastAsia="仿宋_GB2312" w:hint="eastAsia"/>
          <w:sz w:val="28"/>
          <w:szCs w:val="28"/>
        </w:rPr>
        <w:t xml:space="preserve"> </w:t>
      </w:r>
      <w:r w:rsidRPr="001D0BFE">
        <w:rPr>
          <w:rFonts w:ascii="仿宋_GB2312" w:eastAsia="仿宋_GB2312" w:hint="eastAsia"/>
          <w:sz w:val="28"/>
          <w:szCs w:val="28"/>
        </w:rPr>
        <w:t>达到相关岗位学历要求，具有适应相关工作岗位需要的专业技能</w:t>
      </w:r>
      <w:r w:rsidR="0044544C" w:rsidRPr="001D0BFE">
        <w:rPr>
          <w:rFonts w:ascii="仿宋_GB2312" w:eastAsia="仿宋_GB2312" w:hint="eastAsia"/>
          <w:sz w:val="28"/>
          <w:szCs w:val="28"/>
        </w:rPr>
        <w:t>和较强的动手能力</w:t>
      </w:r>
      <w:r w:rsidRPr="001D0BFE">
        <w:rPr>
          <w:rFonts w:ascii="仿宋_GB2312" w:eastAsia="仿宋_GB2312" w:hint="eastAsia"/>
          <w:sz w:val="28"/>
          <w:szCs w:val="28"/>
        </w:rPr>
        <w:t>。</w:t>
      </w:r>
    </w:p>
    <w:p w:rsidR="00BA159B" w:rsidRPr="001D0BFE" w:rsidRDefault="00F05BA8" w:rsidP="000A7B0D">
      <w:pPr>
        <w:ind w:firstLineChars="200" w:firstLine="560"/>
        <w:rPr>
          <w:rFonts w:ascii="仿宋_GB2312" w:eastAsia="仿宋_GB2312"/>
          <w:sz w:val="28"/>
          <w:szCs w:val="28"/>
        </w:rPr>
      </w:pPr>
      <w:r w:rsidRPr="001D0BFE">
        <w:rPr>
          <w:rFonts w:ascii="仿宋_GB2312" w:eastAsia="仿宋_GB2312" w:hint="eastAsia"/>
          <w:sz w:val="28"/>
          <w:szCs w:val="28"/>
        </w:rPr>
        <w:t>3.</w:t>
      </w:r>
      <w:r w:rsidR="00BA159B" w:rsidRPr="001D0BFE">
        <w:rPr>
          <w:rFonts w:ascii="仿宋_GB2312" w:eastAsia="仿宋_GB2312" w:hint="eastAsia"/>
          <w:sz w:val="28"/>
          <w:szCs w:val="28"/>
        </w:rPr>
        <w:t xml:space="preserve"> 原则上要求年龄在</w:t>
      </w:r>
      <w:r w:rsidR="00F6074E" w:rsidRPr="001D0BFE">
        <w:rPr>
          <w:rFonts w:ascii="仿宋_GB2312" w:eastAsia="仿宋_GB2312" w:hint="eastAsia"/>
          <w:sz w:val="28"/>
          <w:szCs w:val="28"/>
        </w:rPr>
        <w:t>25</w:t>
      </w:r>
      <w:r w:rsidR="00BA159B" w:rsidRPr="001D0BFE">
        <w:rPr>
          <w:rFonts w:ascii="仿宋_GB2312" w:eastAsia="仿宋_GB2312" w:hint="eastAsia"/>
          <w:sz w:val="28"/>
          <w:szCs w:val="28"/>
        </w:rPr>
        <w:t>周岁以下（19</w:t>
      </w:r>
      <w:r w:rsidR="00F6074E" w:rsidRPr="001D0BFE">
        <w:rPr>
          <w:rFonts w:ascii="仿宋_GB2312" w:eastAsia="仿宋_GB2312" w:hint="eastAsia"/>
          <w:sz w:val="28"/>
          <w:szCs w:val="28"/>
        </w:rPr>
        <w:t>91</w:t>
      </w:r>
      <w:r w:rsidR="00BA159B" w:rsidRPr="001D0BFE">
        <w:rPr>
          <w:rFonts w:ascii="仿宋_GB2312" w:eastAsia="仿宋_GB2312" w:hint="eastAsia"/>
          <w:sz w:val="28"/>
          <w:szCs w:val="28"/>
        </w:rPr>
        <w:t>年1</w:t>
      </w:r>
      <w:r w:rsidR="00F6074E" w:rsidRPr="001D0BFE">
        <w:rPr>
          <w:rFonts w:ascii="仿宋_GB2312" w:eastAsia="仿宋_GB2312" w:hint="eastAsia"/>
          <w:sz w:val="28"/>
          <w:szCs w:val="28"/>
        </w:rPr>
        <w:t>2</w:t>
      </w:r>
      <w:r w:rsidR="00BA159B" w:rsidRPr="001D0BFE">
        <w:rPr>
          <w:rFonts w:ascii="仿宋_GB2312" w:eastAsia="仿宋_GB2312" w:hint="eastAsia"/>
          <w:sz w:val="28"/>
          <w:szCs w:val="28"/>
        </w:rPr>
        <w:t>月1日（含）后出生），特别优秀者可酌情放宽。</w:t>
      </w:r>
    </w:p>
    <w:p w:rsidR="00581A3F" w:rsidRPr="001D0BFE" w:rsidRDefault="001B1FF1" w:rsidP="000A7B0D">
      <w:pPr>
        <w:ind w:firstLineChars="200" w:firstLine="560"/>
        <w:rPr>
          <w:rFonts w:ascii="仿宋_GB2312" w:eastAsia="仿宋_GB2312"/>
          <w:sz w:val="28"/>
          <w:szCs w:val="28"/>
        </w:rPr>
      </w:pPr>
      <w:r w:rsidRPr="001D0BFE">
        <w:rPr>
          <w:rFonts w:ascii="仿宋_GB2312" w:eastAsia="仿宋_GB2312" w:hint="eastAsia"/>
          <w:sz w:val="28"/>
          <w:szCs w:val="28"/>
        </w:rPr>
        <w:t>4.</w:t>
      </w:r>
      <w:r w:rsidR="00581A3F" w:rsidRPr="001D0BFE">
        <w:rPr>
          <w:rFonts w:ascii="仿宋_GB2312" w:eastAsia="仿宋_GB2312" w:hint="eastAsia"/>
          <w:sz w:val="28"/>
          <w:szCs w:val="28"/>
        </w:rPr>
        <w:t xml:space="preserve"> 在南京财经大学红山学院桥头校区从事相关工作。</w:t>
      </w:r>
    </w:p>
    <w:p w:rsidR="00002B4B" w:rsidRPr="001D0BFE" w:rsidRDefault="00581A3F" w:rsidP="000A7B0D">
      <w:pPr>
        <w:ind w:firstLineChars="200" w:firstLine="560"/>
        <w:rPr>
          <w:rFonts w:ascii="仿宋_GB2312" w:eastAsia="仿宋_GB2312"/>
          <w:sz w:val="28"/>
          <w:szCs w:val="28"/>
        </w:rPr>
      </w:pPr>
      <w:r w:rsidRPr="001D0BFE">
        <w:rPr>
          <w:rFonts w:ascii="仿宋_GB2312" w:eastAsia="仿宋_GB2312" w:hint="eastAsia"/>
          <w:sz w:val="28"/>
          <w:szCs w:val="28"/>
        </w:rPr>
        <w:t xml:space="preserve">5. </w:t>
      </w:r>
      <w:r w:rsidR="001B1FF1" w:rsidRPr="001D0BFE">
        <w:rPr>
          <w:rFonts w:ascii="仿宋_GB2312" w:eastAsia="仿宋_GB2312" w:hint="eastAsia"/>
          <w:sz w:val="28"/>
          <w:szCs w:val="28"/>
        </w:rPr>
        <w:t>有相关工作经验者优先。</w:t>
      </w:r>
    </w:p>
    <w:p w:rsidR="00CD1434" w:rsidRPr="001D0BFE" w:rsidRDefault="00CD1434" w:rsidP="000A7B0D">
      <w:pPr>
        <w:ind w:firstLineChars="200" w:firstLine="560"/>
        <w:rPr>
          <w:rFonts w:ascii="黑体" w:eastAsia="黑体" w:hAnsi="宋体"/>
          <w:sz w:val="28"/>
          <w:szCs w:val="28"/>
        </w:rPr>
      </w:pPr>
      <w:r w:rsidRPr="001D0BFE">
        <w:rPr>
          <w:rFonts w:ascii="黑体" w:eastAsia="黑体" w:hAnsi="宋体" w:hint="eastAsia"/>
          <w:sz w:val="28"/>
          <w:szCs w:val="28"/>
        </w:rPr>
        <w:t>三、聘任待遇</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1. 上述招聘岗位的应聘人员以人事代理方式引进。符合条件的应聘人员一经录用，南京财经大学红山学院与其签订聘用合同，合同期限一般为两年，包含试用期2个月，试用期内如发现不适合应聘岗位，将解除聘用合同。聘任期满后经考核合格，符合续聘要求者予以续聘。</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2. 南京财经大学红山学院统一</w:t>
      </w:r>
      <w:r w:rsidR="00440CF7" w:rsidRPr="001D0BFE">
        <w:rPr>
          <w:rFonts w:ascii="仿宋_GB2312" w:eastAsia="仿宋_GB2312" w:hint="eastAsia"/>
          <w:sz w:val="28"/>
          <w:szCs w:val="28"/>
        </w:rPr>
        <w:t>缴纳</w:t>
      </w:r>
      <w:r w:rsidRPr="001D0BFE">
        <w:rPr>
          <w:rFonts w:ascii="仿宋_GB2312" w:eastAsia="仿宋_GB2312" w:hint="eastAsia"/>
          <w:sz w:val="28"/>
          <w:szCs w:val="28"/>
        </w:rPr>
        <w:t>“五险一金”</w:t>
      </w:r>
      <w:r w:rsidR="0008784D" w:rsidRPr="001D0BFE">
        <w:rPr>
          <w:rFonts w:ascii="仿宋_GB2312" w:eastAsia="仿宋_GB2312" w:hint="eastAsia"/>
          <w:sz w:val="28"/>
          <w:szCs w:val="28"/>
        </w:rPr>
        <w:t>和住房补贴</w:t>
      </w:r>
      <w:r w:rsidR="00EE2FA7" w:rsidRPr="001D0BFE">
        <w:rPr>
          <w:rFonts w:ascii="仿宋_GB2312" w:eastAsia="仿宋_GB2312" w:hint="eastAsia"/>
          <w:sz w:val="28"/>
          <w:szCs w:val="28"/>
        </w:rPr>
        <w:t>；</w:t>
      </w:r>
      <w:r w:rsidRPr="001D0BFE">
        <w:rPr>
          <w:rFonts w:ascii="仿宋_GB2312" w:eastAsia="仿宋_GB2312" w:hint="eastAsia"/>
          <w:sz w:val="28"/>
          <w:szCs w:val="28"/>
        </w:rPr>
        <w:t>享受南京财经大学红山学院有关福利</w:t>
      </w:r>
      <w:r w:rsidR="00EE2FA7" w:rsidRPr="001D0BFE">
        <w:rPr>
          <w:rFonts w:ascii="仿宋_GB2312" w:eastAsia="仿宋_GB2312" w:hint="eastAsia"/>
          <w:sz w:val="28"/>
          <w:szCs w:val="28"/>
        </w:rPr>
        <w:t>；</w:t>
      </w:r>
      <w:r w:rsidRPr="001D0BFE">
        <w:rPr>
          <w:rFonts w:ascii="仿宋_GB2312" w:eastAsia="仿宋_GB2312" w:hint="eastAsia"/>
          <w:sz w:val="28"/>
          <w:szCs w:val="28"/>
        </w:rPr>
        <w:t>税前工资：专业教师</w:t>
      </w:r>
      <w:r w:rsidR="007F4346" w:rsidRPr="001D0BFE">
        <w:rPr>
          <w:rFonts w:ascii="仿宋_GB2312" w:eastAsia="仿宋_GB2312" w:hint="eastAsia"/>
          <w:sz w:val="28"/>
          <w:szCs w:val="28"/>
        </w:rPr>
        <w:t>7</w:t>
      </w:r>
      <w:r w:rsidRPr="001D0BFE">
        <w:rPr>
          <w:rFonts w:ascii="仿宋_GB2312" w:eastAsia="仿宋_GB2312" w:hint="eastAsia"/>
          <w:sz w:val="28"/>
          <w:szCs w:val="28"/>
        </w:rPr>
        <w:t>000元/月左右</w:t>
      </w:r>
      <w:r w:rsidR="00EE2FA7" w:rsidRPr="001D0BFE">
        <w:rPr>
          <w:rFonts w:ascii="仿宋_GB2312" w:eastAsia="仿宋_GB2312" w:hint="eastAsia"/>
          <w:sz w:val="28"/>
          <w:szCs w:val="28"/>
        </w:rPr>
        <w:t>，</w:t>
      </w:r>
      <w:r w:rsidRPr="001D0BFE">
        <w:rPr>
          <w:rFonts w:ascii="仿宋_GB2312" w:eastAsia="仿宋_GB2312" w:hAnsi="宋体" w:hint="eastAsia"/>
          <w:sz w:val="28"/>
          <w:szCs w:val="28"/>
        </w:rPr>
        <w:t>辅导员及管理人员</w:t>
      </w:r>
      <w:r w:rsidR="007F4346" w:rsidRPr="001D0BFE">
        <w:rPr>
          <w:rFonts w:ascii="仿宋_GB2312" w:eastAsia="仿宋_GB2312" w:hint="eastAsia"/>
          <w:sz w:val="28"/>
          <w:szCs w:val="28"/>
        </w:rPr>
        <w:t>6</w:t>
      </w:r>
      <w:r w:rsidRPr="001D0BFE">
        <w:rPr>
          <w:rFonts w:ascii="仿宋_GB2312" w:eastAsia="仿宋_GB2312" w:hint="eastAsia"/>
          <w:sz w:val="28"/>
          <w:szCs w:val="28"/>
        </w:rPr>
        <w:t>000元/月左右</w:t>
      </w:r>
      <w:r w:rsidR="00EE2FA7" w:rsidRPr="001D0BFE">
        <w:rPr>
          <w:rFonts w:ascii="仿宋_GB2312" w:eastAsia="仿宋_GB2312" w:hint="eastAsia"/>
          <w:sz w:val="28"/>
          <w:szCs w:val="28"/>
        </w:rPr>
        <w:t>，</w:t>
      </w:r>
      <w:r w:rsidR="008031D0" w:rsidRPr="001D0BFE">
        <w:rPr>
          <w:rFonts w:ascii="仿宋_GB2312" w:eastAsia="仿宋_GB2312" w:hint="eastAsia"/>
          <w:sz w:val="28"/>
          <w:szCs w:val="28"/>
        </w:rPr>
        <w:t>其他人员</w:t>
      </w:r>
      <w:r w:rsidR="007F4346" w:rsidRPr="001D0BFE">
        <w:rPr>
          <w:rFonts w:ascii="仿宋_GB2312" w:eastAsia="仿宋_GB2312" w:hint="eastAsia"/>
          <w:sz w:val="28"/>
          <w:szCs w:val="28"/>
        </w:rPr>
        <w:t>5000</w:t>
      </w:r>
      <w:r w:rsidR="008031D0" w:rsidRPr="001D0BFE">
        <w:rPr>
          <w:rFonts w:ascii="仿宋_GB2312" w:eastAsia="仿宋_GB2312" w:hint="eastAsia"/>
          <w:sz w:val="28"/>
          <w:szCs w:val="28"/>
        </w:rPr>
        <w:t>元/月左右</w:t>
      </w:r>
      <w:r w:rsidR="00EE2FA7" w:rsidRPr="001D0BFE">
        <w:rPr>
          <w:rFonts w:ascii="仿宋_GB2312" w:eastAsia="仿宋_GB2312" w:hint="eastAsia"/>
          <w:sz w:val="28"/>
          <w:szCs w:val="28"/>
        </w:rPr>
        <w:t>，博士工资待遇从优</w:t>
      </w:r>
      <w:r w:rsidRPr="001D0BFE">
        <w:rPr>
          <w:rFonts w:ascii="仿宋_GB2312" w:eastAsia="仿宋_GB2312" w:hint="eastAsia"/>
          <w:sz w:val="28"/>
          <w:szCs w:val="28"/>
        </w:rPr>
        <w:t>。</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int="eastAsia"/>
          <w:sz w:val="28"/>
          <w:szCs w:val="28"/>
        </w:rPr>
        <w:t>3. 在桥头校区工作提供集体宿舍。</w:t>
      </w:r>
    </w:p>
    <w:p w:rsidR="00CD1434" w:rsidRPr="001D0BFE" w:rsidRDefault="00CD1434" w:rsidP="000A7B0D">
      <w:pPr>
        <w:ind w:firstLineChars="200" w:firstLine="560"/>
        <w:rPr>
          <w:rFonts w:ascii="黑体" w:eastAsia="黑体" w:hAnsi="宋体"/>
          <w:sz w:val="28"/>
          <w:szCs w:val="28"/>
        </w:rPr>
      </w:pPr>
      <w:r w:rsidRPr="001D0BFE">
        <w:rPr>
          <w:rFonts w:ascii="黑体" w:eastAsia="黑体" w:hAnsi="宋体" w:hint="eastAsia"/>
          <w:sz w:val="28"/>
          <w:szCs w:val="28"/>
        </w:rPr>
        <w:t>四、应聘办法</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（一）应聘时间：</w:t>
      </w:r>
      <w:r w:rsidR="00303387" w:rsidRPr="001D0BFE">
        <w:rPr>
          <w:rFonts w:ascii="仿宋_GB2312" w:eastAsia="仿宋_GB2312" w:hint="eastAsia"/>
          <w:sz w:val="28"/>
          <w:szCs w:val="28"/>
        </w:rPr>
        <w:t>2016</w:t>
      </w:r>
      <w:r w:rsidRPr="001D0BFE">
        <w:rPr>
          <w:rFonts w:ascii="仿宋_GB2312" w:eastAsia="仿宋_GB2312" w:hint="eastAsia"/>
          <w:sz w:val="28"/>
          <w:szCs w:val="28"/>
        </w:rPr>
        <w:t>年</w:t>
      </w:r>
      <w:r w:rsidR="00303387" w:rsidRPr="001D0BFE">
        <w:rPr>
          <w:rFonts w:ascii="仿宋_GB2312" w:eastAsia="仿宋_GB2312" w:hint="eastAsia"/>
          <w:sz w:val="28"/>
          <w:szCs w:val="28"/>
        </w:rPr>
        <w:t>12</w:t>
      </w:r>
      <w:r w:rsidRPr="001D0BFE">
        <w:rPr>
          <w:rFonts w:ascii="仿宋_GB2312" w:eastAsia="仿宋_GB2312" w:hint="eastAsia"/>
          <w:sz w:val="28"/>
          <w:szCs w:val="28"/>
        </w:rPr>
        <w:t>月</w:t>
      </w:r>
      <w:r w:rsidR="00C80A33" w:rsidRPr="001D0BFE">
        <w:rPr>
          <w:rFonts w:ascii="仿宋_GB2312" w:eastAsia="仿宋_GB2312" w:hint="eastAsia"/>
          <w:sz w:val="28"/>
          <w:szCs w:val="28"/>
        </w:rPr>
        <w:t>15</w:t>
      </w:r>
      <w:r w:rsidRPr="001D0BFE">
        <w:rPr>
          <w:rFonts w:ascii="仿宋_GB2312" w:eastAsia="仿宋_GB2312" w:hint="eastAsia"/>
          <w:sz w:val="28"/>
          <w:szCs w:val="28"/>
        </w:rPr>
        <w:t>日至</w:t>
      </w:r>
      <w:r w:rsidR="00C80A33" w:rsidRPr="001D0BFE">
        <w:rPr>
          <w:rFonts w:ascii="仿宋_GB2312" w:eastAsia="仿宋_GB2312" w:hint="eastAsia"/>
          <w:sz w:val="28"/>
          <w:szCs w:val="28"/>
        </w:rPr>
        <w:t>2017</w:t>
      </w:r>
      <w:r w:rsidRPr="001D0BFE">
        <w:rPr>
          <w:rFonts w:ascii="仿宋_GB2312" w:eastAsia="仿宋_GB2312" w:hint="eastAsia"/>
          <w:sz w:val="28"/>
          <w:szCs w:val="28"/>
        </w:rPr>
        <w:t>年</w:t>
      </w:r>
      <w:r w:rsidR="00C80A33" w:rsidRPr="001D0BFE">
        <w:rPr>
          <w:rFonts w:ascii="仿宋_GB2312" w:eastAsia="仿宋_GB2312" w:hint="eastAsia"/>
          <w:sz w:val="28"/>
          <w:szCs w:val="28"/>
        </w:rPr>
        <w:t>1</w:t>
      </w:r>
      <w:r w:rsidRPr="001D0BFE">
        <w:rPr>
          <w:rFonts w:ascii="仿宋_GB2312" w:eastAsia="仿宋_GB2312" w:hint="eastAsia"/>
          <w:sz w:val="28"/>
          <w:szCs w:val="28"/>
        </w:rPr>
        <w:t>月</w:t>
      </w:r>
      <w:r w:rsidR="00C80A33" w:rsidRPr="001D0BFE">
        <w:rPr>
          <w:rFonts w:ascii="仿宋_GB2312" w:eastAsia="仿宋_GB2312" w:hint="eastAsia"/>
          <w:sz w:val="28"/>
          <w:szCs w:val="28"/>
        </w:rPr>
        <w:t>10</w:t>
      </w:r>
      <w:r w:rsidRPr="001D0BFE">
        <w:rPr>
          <w:rFonts w:ascii="仿宋_GB2312" w:eastAsia="仿宋_GB2312" w:hint="eastAsia"/>
          <w:sz w:val="28"/>
          <w:szCs w:val="28"/>
        </w:rPr>
        <w:t>日。</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（二）应聘方式：网络报名</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sz w:val="28"/>
          <w:szCs w:val="28"/>
        </w:rPr>
        <w:t>登录南京财经大学</w:t>
      </w:r>
      <w:r w:rsidRPr="001D0BFE">
        <w:rPr>
          <w:rFonts w:ascii="仿宋_GB2312" w:eastAsia="仿宋_GB2312" w:hint="eastAsia"/>
          <w:sz w:val="28"/>
          <w:szCs w:val="28"/>
        </w:rPr>
        <w:t>红山学院（学院网址：http://hs.njue.edu.cn ），进入</w:t>
      </w:r>
      <w:r w:rsidRPr="001D0BFE">
        <w:rPr>
          <w:rFonts w:ascii="仿宋_GB2312" w:eastAsia="仿宋_GB2312"/>
          <w:sz w:val="28"/>
          <w:szCs w:val="28"/>
        </w:rPr>
        <w:t>招聘系统</w:t>
      </w:r>
      <w:r w:rsidR="004C5378">
        <w:rPr>
          <w:rFonts w:ascii="仿宋_GB2312" w:eastAsia="仿宋_GB2312" w:hint="eastAsia"/>
          <w:sz w:val="28"/>
          <w:szCs w:val="28"/>
        </w:rPr>
        <w:t>(</w:t>
      </w:r>
      <w:r w:rsidR="004C5378" w:rsidRPr="004C5378">
        <w:rPr>
          <w:rFonts w:ascii="仿宋_GB2312" w:eastAsia="仿宋_GB2312"/>
          <w:sz w:val="28"/>
          <w:szCs w:val="28"/>
        </w:rPr>
        <w:t>http://hs.njue.edu.cn/</w:t>
      </w:r>
      <w:r w:rsidR="004C5378">
        <w:rPr>
          <w:rFonts w:ascii="仿宋_GB2312" w:eastAsia="仿宋_GB2312" w:hint="eastAsia"/>
          <w:sz w:val="28"/>
          <w:szCs w:val="28"/>
        </w:rPr>
        <w:t>)</w:t>
      </w:r>
      <w:r w:rsidRPr="001D0BFE">
        <w:rPr>
          <w:rFonts w:ascii="仿宋_GB2312" w:eastAsia="仿宋_GB2312"/>
          <w:sz w:val="28"/>
          <w:szCs w:val="28"/>
        </w:rPr>
        <w:lastRenderedPageBreak/>
        <w:t>在线登记报名信息。</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（三）应聘注意事项：</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sz w:val="28"/>
          <w:szCs w:val="28"/>
        </w:rPr>
        <w:t>1</w:t>
      </w:r>
      <w:r w:rsidRPr="001D0BFE">
        <w:rPr>
          <w:rFonts w:ascii="仿宋_GB2312" w:eastAsia="仿宋_GB2312" w:hint="eastAsia"/>
          <w:sz w:val="28"/>
          <w:szCs w:val="28"/>
        </w:rPr>
        <w:t>．</w:t>
      </w:r>
      <w:r w:rsidRPr="001D0BFE">
        <w:rPr>
          <w:rFonts w:ascii="仿宋_GB2312" w:eastAsia="仿宋_GB2312"/>
          <w:sz w:val="28"/>
          <w:szCs w:val="28"/>
        </w:rPr>
        <w:t>每位报考者限报考一个岗位，报名时须提交下列材料：</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sz w:val="28"/>
          <w:szCs w:val="28"/>
        </w:rPr>
        <w:t>（1）《南京财经大学</w:t>
      </w:r>
      <w:r w:rsidRPr="001D0BFE">
        <w:rPr>
          <w:rFonts w:ascii="仿宋_GB2312" w:eastAsia="仿宋_GB2312" w:hint="eastAsia"/>
          <w:sz w:val="28"/>
          <w:szCs w:val="28"/>
        </w:rPr>
        <w:t>红山学院</w:t>
      </w:r>
      <w:r w:rsidRPr="001D0BFE">
        <w:rPr>
          <w:rFonts w:ascii="仿宋_GB2312" w:eastAsia="仿宋_GB2312"/>
          <w:sz w:val="28"/>
          <w:szCs w:val="28"/>
        </w:rPr>
        <w:t xml:space="preserve">公开招聘人员报名表》（见附件2）； </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sz w:val="28"/>
          <w:szCs w:val="28"/>
        </w:rPr>
        <w:t>（2）提供</w:t>
      </w:r>
      <w:r w:rsidR="0088208D" w:rsidRPr="001D0BFE">
        <w:rPr>
          <w:rFonts w:ascii="仿宋_GB2312" w:eastAsia="仿宋_GB2312" w:hint="eastAsia"/>
          <w:sz w:val="28"/>
          <w:szCs w:val="28"/>
        </w:rPr>
        <w:t>专科、</w:t>
      </w:r>
      <w:r w:rsidRPr="001D0BFE">
        <w:rPr>
          <w:rFonts w:ascii="仿宋_GB2312" w:eastAsia="仿宋_GB2312"/>
          <w:sz w:val="28"/>
          <w:szCs w:val="28"/>
        </w:rPr>
        <w:t>本科和硕士学历学位等证书、英语等级证书、计算机等级证书、身份证、</w:t>
      </w:r>
      <w:r w:rsidR="00FF480C" w:rsidRPr="001D0BFE">
        <w:rPr>
          <w:rFonts w:ascii="仿宋_GB2312" w:eastAsia="仿宋_GB2312" w:hint="eastAsia"/>
          <w:sz w:val="28"/>
          <w:szCs w:val="28"/>
        </w:rPr>
        <w:t>相应的</w:t>
      </w:r>
      <w:r w:rsidRPr="001D0BFE">
        <w:rPr>
          <w:rFonts w:ascii="仿宋_GB2312" w:eastAsia="仿宋_GB2312"/>
          <w:sz w:val="28"/>
          <w:szCs w:val="28"/>
        </w:rPr>
        <w:t>专业技术职务资格证书等复印件；国内应届毕业生提供所在院校出具的省级教育行政部门统一印制的《毕业生双向选择就业推荐表》复印件；留学回国人员需提供驻外大使馆出具的《留学回国人员证明》复印件，在国外取得学历学位的还需提供教育部留学服务中心出具的《国外学历学位认证书》复印件；</w:t>
      </w:r>
    </w:p>
    <w:p w:rsidR="00CD1434" w:rsidRPr="001D0BFE" w:rsidRDefault="00CD1434" w:rsidP="000A7B0D">
      <w:pPr>
        <w:ind w:firstLineChars="200" w:firstLine="562"/>
        <w:rPr>
          <w:rFonts w:ascii="仿宋_GB2312" w:eastAsia="仿宋_GB2312"/>
          <w:sz w:val="28"/>
          <w:szCs w:val="28"/>
        </w:rPr>
      </w:pPr>
      <w:r w:rsidRPr="001D0BFE">
        <w:rPr>
          <w:rFonts w:ascii="仿宋_GB2312" w:eastAsia="仿宋_GB2312"/>
          <w:b/>
          <w:sz w:val="28"/>
          <w:szCs w:val="28"/>
        </w:rPr>
        <w:t>网络报名时，</w:t>
      </w:r>
      <w:r w:rsidRPr="001D0BFE">
        <w:rPr>
          <w:rFonts w:ascii="仿宋_GB2312" w:eastAsia="仿宋_GB2312"/>
          <w:sz w:val="28"/>
          <w:szCs w:val="28"/>
        </w:rPr>
        <w:t>只需</w:t>
      </w:r>
      <w:r w:rsidRPr="001D0BFE">
        <w:rPr>
          <w:rFonts w:ascii="仿宋_GB2312" w:eastAsia="仿宋_GB2312" w:hint="eastAsia"/>
          <w:sz w:val="28"/>
          <w:szCs w:val="28"/>
        </w:rPr>
        <w:t>填写并</w:t>
      </w:r>
      <w:r w:rsidRPr="001D0BFE">
        <w:rPr>
          <w:rFonts w:ascii="仿宋_GB2312" w:eastAsia="仿宋_GB2312"/>
          <w:sz w:val="28"/>
          <w:szCs w:val="28"/>
        </w:rPr>
        <w:t>提交《南京财经大学</w:t>
      </w:r>
      <w:r w:rsidRPr="001D0BFE">
        <w:rPr>
          <w:rFonts w:ascii="仿宋_GB2312" w:eastAsia="仿宋_GB2312" w:hint="eastAsia"/>
          <w:sz w:val="28"/>
          <w:szCs w:val="28"/>
        </w:rPr>
        <w:t>红山学院</w:t>
      </w:r>
      <w:r w:rsidRPr="001D0BFE">
        <w:rPr>
          <w:rFonts w:ascii="仿宋_GB2312" w:eastAsia="仿宋_GB2312"/>
          <w:sz w:val="28"/>
          <w:szCs w:val="28"/>
        </w:rPr>
        <w:t>公开招聘人员报名表》。</w:t>
      </w:r>
    </w:p>
    <w:p w:rsidR="00CD1434" w:rsidRPr="001D0BFE" w:rsidRDefault="00786431" w:rsidP="000A7B0D">
      <w:pPr>
        <w:ind w:firstLineChars="200" w:firstLine="560"/>
        <w:rPr>
          <w:rFonts w:ascii="仿宋_GB2312" w:eastAsia="仿宋_GB2312"/>
          <w:sz w:val="28"/>
          <w:szCs w:val="28"/>
        </w:rPr>
      </w:pPr>
      <w:r>
        <w:rPr>
          <w:rFonts w:ascii="仿宋_GB2312" w:eastAsia="仿宋_GB2312" w:hint="eastAsia"/>
          <w:sz w:val="28"/>
          <w:szCs w:val="28"/>
        </w:rPr>
        <w:t>2</w:t>
      </w:r>
      <w:r w:rsidRPr="001D0BFE">
        <w:rPr>
          <w:rFonts w:ascii="仿宋_GB2312" w:eastAsia="仿宋_GB2312" w:hint="eastAsia"/>
          <w:sz w:val="28"/>
          <w:szCs w:val="28"/>
        </w:rPr>
        <w:t>．</w:t>
      </w:r>
      <w:r>
        <w:rPr>
          <w:rFonts w:ascii="仿宋_GB2312" w:eastAsia="仿宋_GB2312" w:hint="eastAsia"/>
          <w:sz w:val="28"/>
          <w:szCs w:val="28"/>
        </w:rPr>
        <w:t xml:space="preserve"> </w:t>
      </w:r>
      <w:r w:rsidR="00CD1434" w:rsidRPr="001D0BFE">
        <w:rPr>
          <w:rFonts w:ascii="仿宋_GB2312" w:eastAsia="仿宋_GB2312"/>
          <w:sz w:val="28"/>
          <w:szCs w:val="28"/>
        </w:rPr>
        <w:t>本次公开招聘收取报名费100元。通过报名资格审查的考生，</w:t>
      </w:r>
      <w:r w:rsidR="00CD1434" w:rsidRPr="001D0BFE">
        <w:rPr>
          <w:rFonts w:ascii="仿宋_GB2312" w:eastAsia="仿宋_GB2312" w:hint="eastAsia"/>
          <w:sz w:val="28"/>
          <w:szCs w:val="28"/>
        </w:rPr>
        <w:t>注册并登录“网上缴费平台（</w:t>
      </w:r>
      <w:hyperlink r:id="rId7" w:history="1">
        <w:r w:rsidR="00CD1434" w:rsidRPr="001D0BFE">
          <w:t>http://58.213.14.79/payment</w:t>
        </w:r>
      </w:hyperlink>
      <w:r w:rsidR="00CD1434" w:rsidRPr="001D0BFE">
        <w:rPr>
          <w:rFonts w:ascii="仿宋_GB2312" w:eastAsia="仿宋_GB2312" w:hint="eastAsia"/>
          <w:sz w:val="28"/>
          <w:szCs w:val="28"/>
        </w:rPr>
        <w:t>）”进行</w:t>
      </w:r>
      <w:r w:rsidR="00CD1434" w:rsidRPr="001D0BFE">
        <w:rPr>
          <w:rFonts w:ascii="仿宋_GB2312" w:eastAsia="仿宋_GB2312"/>
          <w:sz w:val="28"/>
          <w:szCs w:val="28"/>
        </w:rPr>
        <w:t>缴费。</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sz w:val="28"/>
          <w:szCs w:val="28"/>
        </w:rPr>
        <w:t>3</w:t>
      </w:r>
      <w:r w:rsidRPr="001D0BFE">
        <w:rPr>
          <w:rFonts w:ascii="仿宋_GB2312" w:eastAsia="仿宋_GB2312" w:hint="eastAsia"/>
          <w:sz w:val="28"/>
          <w:szCs w:val="28"/>
        </w:rPr>
        <w:t>．</w:t>
      </w:r>
      <w:r w:rsidRPr="001D0BFE">
        <w:rPr>
          <w:rFonts w:ascii="仿宋_GB2312" w:eastAsia="仿宋_GB2312"/>
          <w:sz w:val="28"/>
          <w:szCs w:val="28"/>
        </w:rPr>
        <w:t>应聘人员提交的材料凡有弄虚作假者，一经查实，即取消考试和聘用资格。</w:t>
      </w:r>
    </w:p>
    <w:p w:rsidR="00CD1434" w:rsidRPr="001D0BFE" w:rsidRDefault="004C5378" w:rsidP="000A7B0D">
      <w:pPr>
        <w:ind w:firstLineChars="200" w:firstLine="560"/>
        <w:rPr>
          <w:rFonts w:ascii="仿宋_GB2312" w:eastAsia="仿宋_GB2312"/>
          <w:sz w:val="28"/>
          <w:szCs w:val="28"/>
        </w:rPr>
      </w:pPr>
      <w:r>
        <w:rPr>
          <w:rFonts w:ascii="仿宋_GB2312" w:eastAsia="仿宋_GB2312" w:hint="eastAsia"/>
          <w:sz w:val="28"/>
          <w:szCs w:val="28"/>
        </w:rPr>
        <w:t>4</w:t>
      </w:r>
      <w:r w:rsidRPr="001D0BFE">
        <w:rPr>
          <w:rFonts w:ascii="仿宋_GB2312" w:eastAsia="仿宋_GB2312" w:hint="eastAsia"/>
          <w:sz w:val="28"/>
          <w:szCs w:val="28"/>
        </w:rPr>
        <w:t>．</w:t>
      </w:r>
      <w:r w:rsidR="00CD1434" w:rsidRPr="001D0BFE">
        <w:rPr>
          <w:rFonts w:ascii="仿宋_GB2312" w:eastAsia="仿宋_GB2312"/>
          <w:sz w:val="28"/>
          <w:szCs w:val="28"/>
        </w:rPr>
        <w:t>同一岗位符合条件的报名人数少于该岗位招聘人数3倍的，将相应核减招聘岗位数或取消招聘岗位，并在招聘系统通知公告栏公告。被取消招聘岗位的应聘人员可在规定的时间内改报其他符合条件的岗位。</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sz w:val="28"/>
          <w:szCs w:val="28"/>
        </w:rPr>
        <w:t>5</w:t>
      </w:r>
      <w:r w:rsidRPr="001D0BFE">
        <w:rPr>
          <w:rFonts w:ascii="仿宋_GB2312" w:eastAsia="仿宋_GB2312" w:hint="eastAsia"/>
          <w:sz w:val="28"/>
          <w:szCs w:val="28"/>
        </w:rPr>
        <w:t>．</w:t>
      </w:r>
      <w:r w:rsidRPr="001D0BFE">
        <w:rPr>
          <w:rFonts w:ascii="仿宋_GB2312" w:eastAsia="仿宋_GB2312"/>
          <w:sz w:val="28"/>
          <w:szCs w:val="28"/>
        </w:rPr>
        <w:t>应聘人员与应聘部门负责人有夫妻关系、直系血亲关系、三代以内旁系血亲关系或者近姻亲关系的，不得应聘与该部门负责人员</w:t>
      </w:r>
      <w:r w:rsidRPr="001D0BFE">
        <w:rPr>
          <w:rFonts w:ascii="仿宋_GB2312" w:eastAsia="仿宋_GB2312"/>
          <w:sz w:val="28"/>
          <w:szCs w:val="28"/>
        </w:rPr>
        <w:lastRenderedPageBreak/>
        <w:t>有直接上下级领导关系的岗位。</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6．本轮招聘的各项通知均会通过</w:t>
      </w:r>
      <w:r w:rsidRPr="001D0BFE">
        <w:rPr>
          <w:rFonts w:ascii="仿宋_GB2312" w:eastAsia="仿宋_GB2312"/>
          <w:sz w:val="28"/>
          <w:szCs w:val="28"/>
        </w:rPr>
        <w:t>南京财经大学</w:t>
      </w:r>
      <w:r w:rsidRPr="001D0BFE">
        <w:rPr>
          <w:rFonts w:ascii="仿宋_GB2312" w:eastAsia="仿宋_GB2312" w:hint="eastAsia"/>
          <w:sz w:val="28"/>
          <w:szCs w:val="28"/>
        </w:rPr>
        <w:t>红山学院</w:t>
      </w:r>
      <w:r w:rsidRPr="001D0BFE">
        <w:rPr>
          <w:rFonts w:ascii="仿宋_GB2312" w:eastAsia="仿宋_GB2312"/>
          <w:sz w:val="28"/>
          <w:szCs w:val="28"/>
        </w:rPr>
        <w:t>招聘系统</w:t>
      </w:r>
      <w:r w:rsidRPr="001D0BFE">
        <w:rPr>
          <w:rFonts w:ascii="仿宋_GB2312" w:eastAsia="仿宋_GB2312" w:hint="eastAsia"/>
          <w:sz w:val="28"/>
          <w:szCs w:val="28"/>
        </w:rPr>
        <w:t>对外发布，请随时关注</w:t>
      </w:r>
      <w:r w:rsidRPr="001D0BFE">
        <w:rPr>
          <w:rFonts w:ascii="仿宋_GB2312" w:eastAsia="仿宋_GB2312"/>
          <w:sz w:val="28"/>
          <w:szCs w:val="28"/>
        </w:rPr>
        <w:t>。</w:t>
      </w:r>
    </w:p>
    <w:p w:rsidR="00CD1434" w:rsidRPr="001D0BFE" w:rsidRDefault="00CD1434" w:rsidP="000A7B0D">
      <w:pPr>
        <w:ind w:firstLineChars="200" w:firstLine="560"/>
        <w:rPr>
          <w:rFonts w:ascii="黑体" w:eastAsia="黑体" w:hAnsi="宋体"/>
          <w:sz w:val="28"/>
          <w:szCs w:val="28"/>
        </w:rPr>
      </w:pPr>
      <w:r w:rsidRPr="001D0BFE">
        <w:rPr>
          <w:rFonts w:ascii="黑体" w:eastAsia="黑体" w:hAnsi="宋体" w:hint="eastAsia"/>
          <w:sz w:val="28"/>
          <w:szCs w:val="28"/>
        </w:rPr>
        <w:t>五、应聘考核程序</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1. 资格初审。南京财经大学红山学院对应聘人员进行资格初审。</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2. 笔试。通过资格初审者，南京财经大学红山学院通知进行笔试。</w:t>
      </w:r>
      <w:r w:rsidRPr="001D0BFE">
        <w:rPr>
          <w:rFonts w:ascii="仿宋_GB2312" w:eastAsia="仿宋_GB2312"/>
          <w:sz w:val="28"/>
          <w:szCs w:val="28"/>
        </w:rPr>
        <w:t>笔试主要测试应聘者与岗位相适应的</w:t>
      </w:r>
      <w:r w:rsidR="00440CF7" w:rsidRPr="001D0BFE">
        <w:rPr>
          <w:rFonts w:ascii="仿宋_GB2312" w:eastAsia="仿宋_GB2312" w:hint="eastAsia"/>
          <w:sz w:val="28"/>
          <w:szCs w:val="28"/>
        </w:rPr>
        <w:t>基础</w:t>
      </w:r>
      <w:r w:rsidRPr="001D0BFE">
        <w:rPr>
          <w:rFonts w:ascii="仿宋_GB2312" w:eastAsia="仿宋_GB2312"/>
          <w:sz w:val="28"/>
          <w:szCs w:val="28"/>
        </w:rPr>
        <w:t>知识、</w:t>
      </w:r>
      <w:r w:rsidR="00440CF7" w:rsidRPr="001D0BFE">
        <w:rPr>
          <w:rFonts w:ascii="仿宋_GB2312" w:eastAsia="仿宋_GB2312" w:hint="eastAsia"/>
          <w:sz w:val="28"/>
          <w:szCs w:val="28"/>
        </w:rPr>
        <w:t>基本能力和</w:t>
      </w:r>
      <w:r w:rsidR="00440CF7" w:rsidRPr="001D0BFE">
        <w:rPr>
          <w:rFonts w:ascii="仿宋_GB2312" w:eastAsia="仿宋_GB2312"/>
          <w:sz w:val="28"/>
          <w:szCs w:val="28"/>
        </w:rPr>
        <w:t>综合素质</w:t>
      </w:r>
      <w:r w:rsidRPr="001D0BFE">
        <w:rPr>
          <w:rFonts w:ascii="仿宋_GB2312" w:eastAsia="仿宋_GB2312"/>
          <w:sz w:val="28"/>
          <w:szCs w:val="28"/>
        </w:rPr>
        <w:t>。笔试满分为100分，合格线为60分。笔试成绩将在学校招聘系统通知公告栏公布，应聘人员凭身份证号查询。笔试结束后，按各招聘岗位拟聘用人数1：3的比例范围内从高分到低分确定参加面试人选。</w:t>
      </w:r>
    </w:p>
    <w:p w:rsidR="00CD1434" w:rsidRPr="001D0BFE" w:rsidRDefault="00CD1434" w:rsidP="000A7B0D">
      <w:pPr>
        <w:ind w:firstLineChars="200" w:firstLine="560"/>
        <w:rPr>
          <w:rFonts w:ascii="仿宋_GB2312" w:eastAsia="仿宋_GB2312"/>
          <w:sz w:val="28"/>
          <w:szCs w:val="28"/>
        </w:rPr>
      </w:pPr>
      <w:r w:rsidRPr="001D0BFE">
        <w:rPr>
          <w:rFonts w:ascii="仿宋_GB2312" w:eastAsia="仿宋_GB2312" w:hint="eastAsia"/>
          <w:sz w:val="28"/>
          <w:szCs w:val="28"/>
        </w:rPr>
        <w:t>3. 面试。</w:t>
      </w:r>
      <w:r w:rsidRPr="001D0BFE">
        <w:rPr>
          <w:rFonts w:ascii="仿宋_GB2312" w:eastAsia="仿宋_GB2312"/>
          <w:sz w:val="28"/>
          <w:szCs w:val="28"/>
        </w:rPr>
        <w:t>面试按照南京财经大学</w:t>
      </w:r>
      <w:r w:rsidRPr="001D0BFE">
        <w:rPr>
          <w:rFonts w:ascii="仿宋_GB2312" w:eastAsia="仿宋_GB2312" w:hint="eastAsia"/>
          <w:sz w:val="28"/>
          <w:szCs w:val="28"/>
        </w:rPr>
        <w:t>红山学院</w:t>
      </w:r>
      <w:r w:rsidRPr="001D0BFE">
        <w:rPr>
          <w:rFonts w:ascii="仿宋_GB2312" w:eastAsia="仿宋_GB2312"/>
          <w:sz w:val="28"/>
          <w:szCs w:val="28"/>
        </w:rPr>
        <w:t>自行制定的办法执行，主要测试履行岗位职责所需的</w:t>
      </w:r>
      <w:r w:rsidR="00440CF7" w:rsidRPr="001D0BFE">
        <w:rPr>
          <w:rFonts w:ascii="仿宋_GB2312" w:eastAsia="仿宋_GB2312"/>
          <w:sz w:val="28"/>
          <w:szCs w:val="28"/>
        </w:rPr>
        <w:t>应用能力</w:t>
      </w:r>
      <w:r w:rsidRPr="001D0BFE">
        <w:rPr>
          <w:rFonts w:ascii="仿宋_GB2312" w:eastAsia="仿宋_GB2312"/>
          <w:sz w:val="28"/>
          <w:szCs w:val="28"/>
        </w:rPr>
        <w:t>、业务能力和</w:t>
      </w:r>
      <w:r w:rsidR="00440CF7" w:rsidRPr="001D0BFE">
        <w:rPr>
          <w:rFonts w:ascii="仿宋_GB2312" w:eastAsia="仿宋_GB2312"/>
          <w:sz w:val="28"/>
          <w:szCs w:val="28"/>
        </w:rPr>
        <w:t>操作水平</w:t>
      </w:r>
      <w:r w:rsidRPr="001D0BFE">
        <w:rPr>
          <w:rFonts w:ascii="仿宋_GB2312" w:eastAsia="仿宋_GB2312"/>
          <w:sz w:val="28"/>
          <w:szCs w:val="28"/>
        </w:rPr>
        <w:t>。面试满分为100分，合格线为60分，面试成绩当场公布。</w:t>
      </w:r>
      <w:r w:rsidRPr="001D0BFE">
        <w:rPr>
          <w:rFonts w:ascii="仿宋_GB2312" w:eastAsia="仿宋_GB2312" w:hint="eastAsia"/>
          <w:sz w:val="28"/>
          <w:szCs w:val="28"/>
        </w:rPr>
        <w:t>其中，专业教师岗面试以试讲方式进行，面试者可以对应所申报的专业自行选择授课内容，试讲时间为</w:t>
      </w:r>
      <w:r w:rsidRPr="001D0BFE">
        <w:rPr>
          <w:rFonts w:ascii="仿宋_GB2312" w:eastAsia="仿宋_GB2312"/>
          <w:sz w:val="28"/>
          <w:szCs w:val="28"/>
        </w:rPr>
        <w:t>15</w:t>
      </w:r>
      <w:r w:rsidRPr="001D0BFE">
        <w:rPr>
          <w:rFonts w:ascii="仿宋_GB2312" w:eastAsia="仿宋_GB2312" w:hint="eastAsia"/>
          <w:sz w:val="28"/>
          <w:szCs w:val="28"/>
        </w:rPr>
        <w:t>分钟左右；辅导员及管理人员面试以现场抽答题方式进行。</w:t>
      </w:r>
      <w:r w:rsidRPr="001D0BFE">
        <w:rPr>
          <w:rFonts w:ascii="仿宋_GB2312" w:eastAsia="仿宋_GB2312"/>
          <w:sz w:val="28"/>
          <w:szCs w:val="28"/>
        </w:rPr>
        <w:t>应聘人员考核总成绩按百分制计算，总成绩按如下方式折算：总成绩=笔试成绩</w:t>
      </w:r>
      <w:r w:rsidRPr="001D0BFE">
        <w:rPr>
          <w:rFonts w:ascii="仿宋_GB2312" w:eastAsia="仿宋_GB2312"/>
          <w:sz w:val="28"/>
          <w:szCs w:val="28"/>
        </w:rPr>
        <w:t>×</w:t>
      </w:r>
      <w:r w:rsidRPr="001D0BFE">
        <w:rPr>
          <w:rFonts w:ascii="仿宋_GB2312" w:eastAsia="仿宋_GB2312"/>
          <w:sz w:val="28"/>
          <w:szCs w:val="28"/>
        </w:rPr>
        <w:t>40%+面试成绩</w:t>
      </w:r>
      <w:r w:rsidRPr="001D0BFE">
        <w:rPr>
          <w:rFonts w:ascii="仿宋_GB2312" w:eastAsia="仿宋_GB2312"/>
          <w:sz w:val="28"/>
          <w:szCs w:val="28"/>
        </w:rPr>
        <w:t>×</w:t>
      </w:r>
      <w:r w:rsidRPr="001D0BFE">
        <w:rPr>
          <w:rFonts w:ascii="仿宋_GB2312" w:eastAsia="仿宋_GB2312"/>
          <w:sz w:val="28"/>
          <w:szCs w:val="28"/>
        </w:rPr>
        <w:t>60%。</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4．</w:t>
      </w:r>
      <w:r w:rsidRPr="001D0BFE">
        <w:rPr>
          <w:rFonts w:ascii="仿宋_GB2312" w:eastAsia="仿宋_GB2312" w:hAnsi="宋体"/>
          <w:sz w:val="28"/>
          <w:szCs w:val="28"/>
        </w:rPr>
        <w:t>体检、</w:t>
      </w:r>
      <w:r w:rsidRPr="001D0BFE">
        <w:rPr>
          <w:rFonts w:ascii="仿宋_GB2312" w:eastAsia="仿宋_GB2312" w:hAnsi="宋体" w:hint="eastAsia"/>
          <w:sz w:val="28"/>
          <w:szCs w:val="28"/>
        </w:rPr>
        <w:t>考察</w:t>
      </w:r>
      <w:r w:rsidRPr="001D0BFE">
        <w:rPr>
          <w:rFonts w:ascii="仿宋_GB2312" w:eastAsia="仿宋_GB2312" w:hAnsi="宋体"/>
          <w:sz w:val="28"/>
          <w:szCs w:val="28"/>
        </w:rPr>
        <w:t>及公示、聘用</w:t>
      </w:r>
      <w:r w:rsidRPr="001D0BFE">
        <w:rPr>
          <w:rFonts w:ascii="仿宋_GB2312" w:eastAsia="仿宋_GB2312" w:hAnsi="宋体" w:hint="eastAsia"/>
          <w:sz w:val="28"/>
          <w:szCs w:val="28"/>
        </w:rPr>
        <w:t>。</w:t>
      </w:r>
      <w:r w:rsidRPr="001D0BFE">
        <w:rPr>
          <w:rFonts w:ascii="仿宋_GB2312" w:eastAsia="仿宋_GB2312" w:hAnsi="宋体"/>
          <w:sz w:val="28"/>
          <w:szCs w:val="28"/>
        </w:rPr>
        <w:t>考核结束后，在合格人员中，根据总成绩，按招聘岗位拟聘人数1:1的比例从高分到低分确定参加体检人员。体检标准参照《国家公务员录用体检通用标准（试行）》执行。对体检合格人员由学校组织考察，并根据体检和考察结果，确定</w:t>
      </w:r>
      <w:r w:rsidRPr="001D0BFE">
        <w:rPr>
          <w:rFonts w:ascii="仿宋_GB2312" w:eastAsia="仿宋_GB2312" w:hAnsi="宋体"/>
          <w:sz w:val="28"/>
          <w:szCs w:val="28"/>
        </w:rPr>
        <w:lastRenderedPageBreak/>
        <w:t>拟聘用人员名单。</w:t>
      </w:r>
      <w:r w:rsidRPr="001D0BFE">
        <w:rPr>
          <w:rFonts w:ascii="仿宋_GB2312" w:eastAsia="仿宋_GB2312" w:hAnsi="宋体" w:hint="eastAsia"/>
          <w:sz w:val="28"/>
          <w:szCs w:val="28"/>
        </w:rPr>
        <w:t>拟聘人选将在网上公示7个工作日，公示期内无异议的，在公示结束后，签订聘用合同，办理相关手续。</w:t>
      </w:r>
    </w:p>
    <w:p w:rsidR="00CD1434" w:rsidRPr="001D0BFE" w:rsidRDefault="00CD1434" w:rsidP="000A7B0D">
      <w:pPr>
        <w:ind w:firstLineChars="200" w:firstLine="560"/>
        <w:rPr>
          <w:rFonts w:ascii="黑体" w:eastAsia="黑体" w:hAnsi="宋体"/>
          <w:sz w:val="28"/>
          <w:szCs w:val="28"/>
        </w:rPr>
      </w:pPr>
      <w:r w:rsidRPr="001D0BFE">
        <w:rPr>
          <w:rFonts w:ascii="黑体" w:eastAsia="黑体" w:hAnsi="宋体" w:hint="eastAsia"/>
          <w:sz w:val="28"/>
          <w:szCs w:val="28"/>
        </w:rPr>
        <w:t>六、联系方式</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通信地址：江苏省镇江市桥头镇，南京财经大学红山学院</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邮编：</w:t>
      </w:r>
      <w:r w:rsidRPr="001D0BFE">
        <w:rPr>
          <w:rFonts w:ascii="仿宋_GB2312" w:eastAsia="仿宋_GB2312" w:hint="eastAsia"/>
          <w:sz w:val="28"/>
          <w:szCs w:val="28"/>
        </w:rPr>
        <w:t xml:space="preserve">212413  </w:t>
      </w:r>
    </w:p>
    <w:p w:rsidR="00CD1434" w:rsidRPr="001D0BFE" w:rsidRDefault="00B619C2" w:rsidP="000A7B0D">
      <w:pPr>
        <w:ind w:firstLineChars="200" w:firstLine="560"/>
        <w:rPr>
          <w:rFonts w:ascii="仿宋_GB2312" w:eastAsia="仿宋_GB2312" w:hAnsi="宋体"/>
          <w:sz w:val="28"/>
          <w:szCs w:val="28"/>
        </w:rPr>
      </w:pPr>
      <w:r>
        <w:rPr>
          <w:rFonts w:ascii="仿宋_GB2312" w:eastAsia="仿宋_GB2312" w:hAnsi="宋体" w:hint="eastAsia"/>
          <w:sz w:val="28"/>
          <w:szCs w:val="28"/>
        </w:rPr>
        <w:t>联系人：范老师，</w:t>
      </w:r>
      <w:r w:rsidR="00CA1EE1" w:rsidRPr="001D0BFE">
        <w:rPr>
          <w:rFonts w:ascii="仿宋_GB2312" w:eastAsia="仿宋_GB2312" w:hAnsi="宋体" w:hint="eastAsia"/>
          <w:sz w:val="28"/>
          <w:szCs w:val="28"/>
        </w:rPr>
        <w:t>王老师</w:t>
      </w:r>
    </w:p>
    <w:p w:rsidR="00CD1434"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联系电话：</w:t>
      </w:r>
      <w:r w:rsidR="001D0BFE">
        <w:rPr>
          <w:rFonts w:ascii="仿宋_GB2312" w:eastAsia="仿宋_GB2312" w:hAnsi="宋体" w:hint="eastAsia"/>
          <w:sz w:val="28"/>
          <w:szCs w:val="28"/>
        </w:rPr>
        <w:t>0511-87762118</w:t>
      </w:r>
    </w:p>
    <w:p w:rsidR="000A7B0D" w:rsidRPr="001D0BFE" w:rsidRDefault="000A7B0D" w:rsidP="000A7B0D">
      <w:pPr>
        <w:ind w:firstLineChars="200" w:firstLine="560"/>
        <w:rPr>
          <w:rFonts w:ascii="仿宋_GB2312" w:eastAsia="仿宋_GB2312" w:hAnsi="宋体"/>
          <w:sz w:val="28"/>
          <w:szCs w:val="28"/>
        </w:rPr>
      </w:pP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附件1：南京财经大学红山学院公开招聘岗位一览表</w:t>
      </w:r>
    </w:p>
    <w:p w:rsidR="00CD1434" w:rsidRPr="001D0BFE" w:rsidRDefault="00CD1434" w:rsidP="000A7B0D">
      <w:pPr>
        <w:ind w:firstLineChars="200" w:firstLine="560"/>
        <w:rPr>
          <w:rFonts w:ascii="仿宋_GB2312" w:eastAsia="仿宋_GB2312" w:hAnsi="宋体"/>
          <w:sz w:val="28"/>
          <w:szCs w:val="28"/>
        </w:rPr>
      </w:pPr>
      <w:r w:rsidRPr="001D0BFE">
        <w:rPr>
          <w:rFonts w:ascii="仿宋_GB2312" w:eastAsia="仿宋_GB2312" w:hAnsi="宋体" w:hint="eastAsia"/>
          <w:sz w:val="28"/>
          <w:szCs w:val="28"/>
        </w:rPr>
        <w:t>附件2：南京财经大学红山学院应聘人员报名表</w:t>
      </w:r>
    </w:p>
    <w:p w:rsidR="00B619C2" w:rsidRDefault="00CD1434" w:rsidP="000A7B0D">
      <w:pPr>
        <w:widowControl/>
        <w:shd w:val="clear" w:color="auto" w:fill="FFFFFF"/>
        <w:spacing w:line="450" w:lineRule="atLeast"/>
        <w:ind w:leftChars="200" w:left="420" w:firstLineChars="200" w:firstLine="560"/>
        <w:rPr>
          <w:rFonts w:ascii="仿宋_GB2312" w:eastAsia="仿宋_GB2312" w:hAnsi="宋体" w:cs="Arial"/>
          <w:kern w:val="0"/>
          <w:sz w:val="28"/>
          <w:szCs w:val="28"/>
        </w:rPr>
      </w:pPr>
      <w:r w:rsidRPr="001D0BFE">
        <w:rPr>
          <w:rFonts w:ascii="仿宋_GB2312" w:eastAsia="仿宋_GB2312" w:hAnsi="宋体" w:cs="Arial" w:hint="eastAsia"/>
          <w:kern w:val="0"/>
          <w:sz w:val="28"/>
          <w:szCs w:val="28"/>
        </w:rPr>
        <w:t xml:space="preserve"> </w:t>
      </w:r>
    </w:p>
    <w:p w:rsidR="00CD1434" w:rsidRPr="001D0BFE" w:rsidRDefault="00CD1434" w:rsidP="00100498">
      <w:pPr>
        <w:widowControl/>
        <w:shd w:val="clear" w:color="auto" w:fill="FFFFFF"/>
        <w:spacing w:line="450" w:lineRule="atLeast"/>
        <w:ind w:leftChars="200" w:left="5740" w:hangingChars="1900" w:hanging="5320"/>
        <w:jc w:val="right"/>
        <w:rPr>
          <w:rFonts w:ascii="仿宋_GB2312" w:eastAsia="仿宋_GB2312" w:hAnsi="宋体"/>
          <w:sz w:val="28"/>
          <w:szCs w:val="28"/>
        </w:rPr>
      </w:pPr>
      <w:r w:rsidRPr="001D0BFE">
        <w:rPr>
          <w:rFonts w:ascii="仿宋_GB2312" w:eastAsia="仿宋_GB2312" w:hAnsi="宋体" w:hint="eastAsia"/>
          <w:sz w:val="28"/>
          <w:szCs w:val="28"/>
        </w:rPr>
        <w:t>南京财经大学红山学院</w:t>
      </w:r>
    </w:p>
    <w:p w:rsidR="00B81385" w:rsidRDefault="00080D31"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r w:rsidRPr="001D0BFE">
        <w:rPr>
          <w:rFonts w:ascii="仿宋_GB2312" w:eastAsia="仿宋_GB2312" w:hAnsi="宋体" w:hint="eastAsia"/>
          <w:sz w:val="28"/>
          <w:szCs w:val="28"/>
        </w:rPr>
        <w:t>2016</w:t>
      </w:r>
      <w:r w:rsidR="00CD1434" w:rsidRPr="001D0BFE">
        <w:rPr>
          <w:rFonts w:ascii="仿宋_GB2312" w:eastAsia="仿宋_GB2312" w:hAnsi="宋体"/>
          <w:sz w:val="28"/>
          <w:szCs w:val="28"/>
        </w:rPr>
        <w:t>年</w:t>
      </w:r>
      <w:r w:rsidRPr="001D0BFE">
        <w:rPr>
          <w:rFonts w:ascii="仿宋_GB2312" w:eastAsia="仿宋_GB2312" w:hAnsi="宋体" w:hint="eastAsia"/>
          <w:sz w:val="28"/>
          <w:szCs w:val="28"/>
        </w:rPr>
        <w:t>12</w:t>
      </w:r>
      <w:r w:rsidR="00CD1434" w:rsidRPr="001D0BFE">
        <w:rPr>
          <w:rFonts w:ascii="仿宋_GB2312" w:eastAsia="仿宋_GB2312" w:hAnsi="宋体"/>
          <w:sz w:val="28"/>
          <w:szCs w:val="28"/>
        </w:rPr>
        <w:t>月</w:t>
      </w:r>
      <w:r w:rsidRPr="001D0BFE">
        <w:rPr>
          <w:rFonts w:ascii="仿宋_GB2312" w:eastAsia="仿宋_GB2312" w:hAnsi="宋体" w:hint="eastAsia"/>
          <w:sz w:val="28"/>
          <w:szCs w:val="28"/>
        </w:rPr>
        <w:t>15</w:t>
      </w:r>
      <w:r w:rsidR="00CD1434" w:rsidRPr="001D0BFE">
        <w:rPr>
          <w:rFonts w:ascii="仿宋_GB2312" w:eastAsia="仿宋_GB2312" w:hAnsi="宋体"/>
          <w:sz w:val="28"/>
          <w:szCs w:val="28"/>
        </w:rPr>
        <w:t>日</w:t>
      </w: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Default="00100498" w:rsidP="00100498">
      <w:pPr>
        <w:widowControl/>
        <w:shd w:val="clear" w:color="auto" w:fill="FFFFFF"/>
        <w:spacing w:line="450" w:lineRule="atLeast"/>
        <w:ind w:leftChars="2100" w:left="4410" w:firstLineChars="350" w:firstLine="980"/>
        <w:jc w:val="right"/>
        <w:rPr>
          <w:rFonts w:ascii="仿宋_GB2312" w:eastAsia="仿宋_GB2312" w:hAnsi="宋体"/>
          <w:sz w:val="28"/>
          <w:szCs w:val="28"/>
        </w:rPr>
      </w:pPr>
    </w:p>
    <w:p w:rsidR="00100498" w:rsidRPr="002E5185" w:rsidRDefault="00100498" w:rsidP="00100498">
      <w:pPr>
        <w:jc w:val="left"/>
        <w:rPr>
          <w:rFonts w:ascii="宋体" w:hAnsi="宋体"/>
          <w:b/>
          <w:sz w:val="28"/>
          <w:szCs w:val="28"/>
        </w:rPr>
      </w:pPr>
      <w:r w:rsidRPr="002E5185">
        <w:rPr>
          <w:rFonts w:ascii="宋体" w:hAnsi="宋体" w:hint="eastAsia"/>
          <w:b/>
          <w:sz w:val="28"/>
          <w:szCs w:val="28"/>
        </w:rPr>
        <w:lastRenderedPageBreak/>
        <w:t>附件1</w:t>
      </w:r>
    </w:p>
    <w:p w:rsidR="00100498" w:rsidRPr="002E5185" w:rsidRDefault="00100498" w:rsidP="00100498">
      <w:pPr>
        <w:jc w:val="center"/>
        <w:rPr>
          <w:rFonts w:ascii="宋体" w:hAnsi="宋体"/>
          <w:b/>
          <w:sz w:val="32"/>
          <w:szCs w:val="32"/>
        </w:rPr>
      </w:pPr>
      <w:r w:rsidRPr="002E5185">
        <w:rPr>
          <w:rFonts w:ascii="宋体" w:hAnsi="宋体" w:hint="eastAsia"/>
          <w:b/>
          <w:sz w:val="32"/>
          <w:szCs w:val="32"/>
        </w:rPr>
        <w:t>南京财经大学红山学院公开招聘岗位一览表</w:t>
      </w:r>
    </w:p>
    <w:tbl>
      <w:tblPr>
        <w:tblW w:w="9640" w:type="dxa"/>
        <w:jc w:val="center"/>
        <w:tblLook w:val="04A0" w:firstRow="1" w:lastRow="0" w:firstColumn="1" w:lastColumn="0" w:noHBand="0" w:noVBand="1"/>
      </w:tblPr>
      <w:tblGrid>
        <w:gridCol w:w="709"/>
        <w:gridCol w:w="1418"/>
        <w:gridCol w:w="697"/>
        <w:gridCol w:w="1649"/>
        <w:gridCol w:w="1527"/>
        <w:gridCol w:w="836"/>
        <w:gridCol w:w="1134"/>
        <w:gridCol w:w="697"/>
        <w:gridCol w:w="973"/>
      </w:tblGrid>
      <w:tr w:rsidR="00100498" w:rsidRPr="00100498" w:rsidTr="00100498">
        <w:trPr>
          <w:trHeight w:val="660"/>
          <w:jc w:val="cent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岗位</w:t>
            </w:r>
            <w:r w:rsidRPr="00100498">
              <w:rPr>
                <w:rFonts w:ascii="黑体" w:eastAsia="黑体" w:hAnsi="黑体" w:cs="宋体" w:hint="eastAsia"/>
                <w:kern w:val="0"/>
                <w:sz w:val="24"/>
              </w:rPr>
              <w:br/>
              <w:t>代码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岗位名称</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人数</w:t>
            </w:r>
          </w:p>
        </w:tc>
        <w:tc>
          <w:tcPr>
            <w:tcW w:w="1649" w:type="dxa"/>
            <w:tcBorders>
              <w:top w:val="single" w:sz="8" w:space="0" w:color="auto"/>
              <w:left w:val="nil"/>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招聘专业</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入职后预计讲授课程</w:t>
            </w:r>
          </w:p>
        </w:tc>
        <w:tc>
          <w:tcPr>
            <w:tcW w:w="836" w:type="dxa"/>
            <w:tcBorders>
              <w:top w:val="single" w:sz="8" w:space="0" w:color="auto"/>
              <w:left w:val="nil"/>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学历</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学位</w:t>
            </w:r>
          </w:p>
        </w:tc>
        <w:tc>
          <w:tcPr>
            <w:tcW w:w="697" w:type="dxa"/>
            <w:tcBorders>
              <w:top w:val="single" w:sz="8" w:space="0" w:color="auto"/>
              <w:left w:val="nil"/>
              <w:bottom w:val="single" w:sz="8" w:space="0" w:color="auto"/>
              <w:right w:val="nil"/>
            </w:tcBorders>
            <w:shd w:val="clear" w:color="auto" w:fill="auto"/>
            <w:vAlign w:val="center"/>
            <w:hideMark/>
          </w:tcPr>
          <w:p w:rsidR="00100498" w:rsidRPr="00100498" w:rsidRDefault="00100498" w:rsidP="00F72BA7">
            <w:pPr>
              <w:widowControl/>
              <w:jc w:val="center"/>
              <w:rPr>
                <w:rFonts w:ascii="黑体" w:eastAsia="黑体" w:hAnsi="黑体" w:cs="宋体"/>
                <w:kern w:val="0"/>
                <w:sz w:val="24"/>
              </w:rPr>
            </w:pPr>
            <w:r w:rsidRPr="00100498">
              <w:rPr>
                <w:rFonts w:ascii="黑体" w:eastAsia="黑体" w:hAnsi="黑体" w:cs="宋体" w:hint="eastAsia"/>
                <w:kern w:val="0"/>
                <w:sz w:val="24"/>
              </w:rPr>
              <w:t>其他</w:t>
            </w:r>
            <w:r w:rsidRPr="00100498">
              <w:rPr>
                <w:rFonts w:ascii="黑体" w:eastAsia="黑体" w:hAnsi="黑体" w:cs="宋体" w:hint="eastAsia"/>
                <w:kern w:val="0"/>
                <w:sz w:val="24"/>
              </w:rPr>
              <w:br/>
              <w:t>说明</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r w:rsidRPr="00100498">
              <w:rPr>
                <w:rFonts w:ascii="黑体" w:eastAsia="黑体" w:hAnsi="黑体" w:cs="宋体" w:hint="eastAsia"/>
                <w:kern w:val="0"/>
                <w:sz w:val="24"/>
              </w:rPr>
              <w:t>备注</w:t>
            </w:r>
          </w:p>
        </w:tc>
      </w:tr>
      <w:tr w:rsidR="00100498" w:rsidRPr="00100498" w:rsidTr="001004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8</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会计学、财务管理、审计学</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会计学、财务管理、审计学等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5</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金融学</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金融学、保险学等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税收学</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税收学等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国际贸易</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国际贸易、国际商务、贸易经济等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人力资源管理</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人力资源管理等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市场营销</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市场营销、网络营销等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物流管理</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物流管理等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2</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电子商务（计算机相关专业也可）</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电子商务</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法学</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经济法、民商法、国际法等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专业教师</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计算机</w:t>
            </w:r>
          </w:p>
        </w:tc>
        <w:tc>
          <w:tcPr>
            <w:tcW w:w="152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计算机基础、数据库系统管理等</w:t>
            </w: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博士或硕士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辅导员及管理人员</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17</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专业不限，经管类、计算机类专业优先</w:t>
            </w:r>
          </w:p>
        </w:tc>
        <w:tc>
          <w:tcPr>
            <w:tcW w:w="1527" w:type="dxa"/>
            <w:vMerge w:val="restart"/>
            <w:tcBorders>
              <w:top w:val="nil"/>
              <w:left w:val="single" w:sz="4" w:space="0" w:color="auto"/>
              <w:bottom w:val="single" w:sz="4" w:space="0" w:color="000000"/>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无</w:t>
            </w:r>
          </w:p>
        </w:tc>
        <w:tc>
          <w:tcPr>
            <w:tcW w:w="836"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研究生</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硕士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财务管理人员</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会计学、财务管理等相关专业</w:t>
            </w:r>
          </w:p>
        </w:tc>
        <w:tc>
          <w:tcPr>
            <w:tcW w:w="1527" w:type="dxa"/>
            <w:vMerge/>
            <w:tcBorders>
              <w:top w:val="nil"/>
              <w:left w:val="single" w:sz="4" w:space="0" w:color="auto"/>
              <w:bottom w:val="single" w:sz="4" w:space="0" w:color="000000"/>
              <w:right w:val="single" w:sz="4" w:space="0" w:color="auto"/>
            </w:tcBorders>
            <w:vAlign w:val="center"/>
            <w:hideMark/>
          </w:tcPr>
          <w:p w:rsidR="00100498" w:rsidRPr="00100498" w:rsidRDefault="00100498" w:rsidP="00F72BA7">
            <w:pPr>
              <w:widowControl/>
              <w:jc w:val="center"/>
              <w:rPr>
                <w:rFonts w:ascii="Courier New" w:hAnsi="Courier New" w:cs="宋体"/>
                <w:kern w:val="0"/>
                <w:sz w:val="18"/>
                <w:szCs w:val="18"/>
              </w:rPr>
            </w:pP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本科</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学士</w:t>
            </w: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校园治安管理人员</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政法院校相关专业</w:t>
            </w:r>
          </w:p>
        </w:tc>
        <w:tc>
          <w:tcPr>
            <w:tcW w:w="1527" w:type="dxa"/>
            <w:vMerge/>
            <w:tcBorders>
              <w:top w:val="nil"/>
              <w:left w:val="single" w:sz="4" w:space="0" w:color="auto"/>
              <w:bottom w:val="single" w:sz="4" w:space="0" w:color="000000"/>
              <w:right w:val="single" w:sz="4" w:space="0" w:color="auto"/>
            </w:tcBorders>
            <w:vAlign w:val="center"/>
            <w:hideMark/>
          </w:tcPr>
          <w:p w:rsidR="00100498" w:rsidRPr="00100498" w:rsidRDefault="00100498" w:rsidP="00F72BA7">
            <w:pPr>
              <w:widowControl/>
              <w:jc w:val="center"/>
              <w:rPr>
                <w:rFonts w:ascii="Courier New" w:hAnsi="Courier New" w:cs="宋体"/>
                <w:kern w:val="0"/>
                <w:sz w:val="18"/>
                <w:szCs w:val="18"/>
              </w:rPr>
            </w:pP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专科以上</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0498" w:rsidRPr="00100498" w:rsidRDefault="00100498" w:rsidP="00F72BA7">
            <w:pPr>
              <w:widowControl/>
              <w:jc w:val="center"/>
              <w:rPr>
                <w:rFonts w:ascii="宋体" w:hAnsi="宋体" w:cs="宋体"/>
                <w:kern w:val="0"/>
                <w:sz w:val="24"/>
              </w:rPr>
            </w:pPr>
          </w:p>
        </w:tc>
      </w:tr>
      <w:tr w:rsidR="00100498" w:rsidRPr="00100498" w:rsidTr="00100498">
        <w:trPr>
          <w:trHeigh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高压电气操作维护人员</w:t>
            </w:r>
          </w:p>
        </w:tc>
        <w:tc>
          <w:tcPr>
            <w:tcW w:w="697"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1</w:t>
            </w:r>
          </w:p>
        </w:tc>
        <w:tc>
          <w:tcPr>
            <w:tcW w:w="1649" w:type="dxa"/>
            <w:tcBorders>
              <w:top w:val="nil"/>
              <w:left w:val="nil"/>
              <w:bottom w:val="single" w:sz="4" w:space="0" w:color="auto"/>
              <w:right w:val="single" w:sz="4" w:space="0" w:color="auto"/>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电气工程类专业</w:t>
            </w:r>
            <w:r w:rsidRPr="00100498">
              <w:rPr>
                <w:rFonts w:ascii="Courier New" w:hAnsi="Courier New" w:cs="宋体"/>
                <w:kern w:val="0"/>
                <w:sz w:val="18"/>
                <w:szCs w:val="18"/>
              </w:rPr>
              <w:t>(</w:t>
            </w:r>
            <w:r w:rsidRPr="00100498">
              <w:rPr>
                <w:rFonts w:ascii="Courier New" w:hAnsi="Courier New" w:cs="宋体"/>
                <w:kern w:val="0"/>
                <w:sz w:val="18"/>
                <w:szCs w:val="18"/>
              </w:rPr>
              <w:t>有工作经验者优先</w:t>
            </w:r>
            <w:r w:rsidRPr="00100498">
              <w:rPr>
                <w:rFonts w:ascii="Courier New" w:hAnsi="Courier New" w:cs="宋体"/>
                <w:kern w:val="0"/>
                <w:sz w:val="18"/>
                <w:szCs w:val="18"/>
              </w:rPr>
              <w:t>)</w:t>
            </w:r>
          </w:p>
        </w:tc>
        <w:tc>
          <w:tcPr>
            <w:tcW w:w="1527" w:type="dxa"/>
            <w:vMerge/>
            <w:tcBorders>
              <w:top w:val="nil"/>
              <w:left w:val="single" w:sz="4" w:space="0" w:color="auto"/>
              <w:bottom w:val="single" w:sz="4" w:space="0" w:color="000000"/>
              <w:right w:val="single" w:sz="4" w:space="0" w:color="auto"/>
            </w:tcBorders>
            <w:vAlign w:val="center"/>
            <w:hideMark/>
          </w:tcPr>
          <w:p w:rsidR="00100498" w:rsidRPr="00100498" w:rsidRDefault="00100498" w:rsidP="00F72BA7">
            <w:pPr>
              <w:widowControl/>
              <w:jc w:val="center"/>
              <w:rPr>
                <w:rFonts w:ascii="Courier New" w:hAnsi="Courier New" w:cs="宋体"/>
                <w:kern w:val="0"/>
                <w:sz w:val="18"/>
                <w:szCs w:val="18"/>
              </w:rPr>
            </w:pPr>
          </w:p>
        </w:tc>
        <w:tc>
          <w:tcPr>
            <w:tcW w:w="836"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专科以上</w:t>
            </w:r>
          </w:p>
        </w:tc>
        <w:tc>
          <w:tcPr>
            <w:tcW w:w="1134" w:type="dxa"/>
            <w:tcBorders>
              <w:top w:val="nil"/>
              <w:left w:val="nil"/>
              <w:bottom w:val="single" w:sz="4" w:space="0" w:color="auto"/>
              <w:right w:val="single" w:sz="4" w:space="0" w:color="auto"/>
            </w:tcBorders>
            <w:shd w:val="clear" w:color="auto" w:fill="auto"/>
            <w:noWrap/>
            <w:vAlign w:val="center"/>
            <w:hideMark/>
          </w:tcPr>
          <w:p w:rsidR="00100498" w:rsidRPr="00100498" w:rsidRDefault="00100498" w:rsidP="00F72BA7">
            <w:pPr>
              <w:widowControl/>
              <w:jc w:val="center"/>
              <w:rPr>
                <w:rFonts w:ascii="Courier New" w:hAnsi="Courier New" w:cs="宋体"/>
                <w:kern w:val="0"/>
                <w:sz w:val="18"/>
                <w:szCs w:val="18"/>
              </w:rPr>
            </w:pPr>
          </w:p>
        </w:tc>
        <w:tc>
          <w:tcPr>
            <w:tcW w:w="697" w:type="dxa"/>
            <w:tcBorders>
              <w:top w:val="nil"/>
              <w:left w:val="nil"/>
              <w:bottom w:val="single" w:sz="4" w:space="0" w:color="auto"/>
              <w:right w:val="nil"/>
            </w:tcBorders>
            <w:shd w:val="clear" w:color="auto" w:fill="auto"/>
            <w:vAlign w:val="center"/>
            <w:hideMark/>
          </w:tcPr>
          <w:p w:rsidR="00100498" w:rsidRPr="00100498" w:rsidRDefault="00100498" w:rsidP="00F72BA7">
            <w:pPr>
              <w:widowControl/>
              <w:jc w:val="center"/>
              <w:rPr>
                <w:rFonts w:ascii="Courier New" w:hAnsi="Courier New" w:cs="宋体"/>
                <w:kern w:val="0"/>
                <w:sz w:val="18"/>
                <w:szCs w:val="18"/>
              </w:rPr>
            </w:pPr>
            <w:r w:rsidRPr="00100498">
              <w:rPr>
                <w:rFonts w:ascii="Courier New" w:hAnsi="Courier New" w:cs="宋体"/>
                <w:kern w:val="0"/>
                <w:sz w:val="18"/>
                <w:szCs w:val="18"/>
              </w:rPr>
              <w:t>人事代理</w:t>
            </w:r>
          </w:p>
        </w:tc>
        <w:tc>
          <w:tcPr>
            <w:tcW w:w="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498" w:rsidRPr="00100498" w:rsidRDefault="00100498" w:rsidP="00F72BA7">
            <w:pPr>
              <w:widowControl/>
              <w:jc w:val="center"/>
              <w:rPr>
                <w:rFonts w:ascii="宋体" w:hAnsi="宋体" w:cs="宋体"/>
                <w:kern w:val="0"/>
                <w:sz w:val="24"/>
              </w:rPr>
            </w:pPr>
          </w:p>
        </w:tc>
      </w:tr>
    </w:tbl>
    <w:p w:rsidR="00CD1EF3" w:rsidRDefault="00CD1EF3" w:rsidP="000A7B0D">
      <w:pPr>
        <w:jc w:val="center"/>
        <w:rPr>
          <w:rFonts w:hAnsi="宋体"/>
          <w:b/>
          <w:sz w:val="36"/>
          <w:szCs w:val="36"/>
        </w:rPr>
        <w:sectPr w:rsidR="00CD1EF3">
          <w:pgSz w:w="11906" w:h="16838"/>
          <w:pgMar w:top="1440" w:right="1800" w:bottom="1440" w:left="1800" w:header="851" w:footer="992" w:gutter="0"/>
          <w:cols w:space="425"/>
          <w:docGrid w:type="lines" w:linePitch="312"/>
        </w:sectPr>
      </w:pPr>
    </w:p>
    <w:p w:rsidR="000A7B0D" w:rsidRPr="002E5185" w:rsidRDefault="000A7B0D" w:rsidP="000A7B0D">
      <w:pPr>
        <w:jc w:val="left"/>
        <w:rPr>
          <w:rFonts w:ascii="宋体" w:hAnsi="宋体"/>
          <w:b/>
          <w:sz w:val="28"/>
          <w:szCs w:val="28"/>
        </w:rPr>
      </w:pPr>
      <w:r w:rsidRPr="002E5185">
        <w:rPr>
          <w:rFonts w:ascii="宋体" w:hAnsi="宋体" w:hint="eastAsia"/>
          <w:b/>
          <w:sz w:val="28"/>
          <w:szCs w:val="28"/>
        </w:rPr>
        <w:lastRenderedPageBreak/>
        <w:t>附件2</w:t>
      </w:r>
    </w:p>
    <w:p w:rsidR="000A7B0D" w:rsidRPr="000A7B0D" w:rsidRDefault="000A7B0D" w:rsidP="000A7B0D">
      <w:pPr>
        <w:jc w:val="center"/>
        <w:rPr>
          <w:b/>
          <w:sz w:val="36"/>
          <w:szCs w:val="36"/>
        </w:rPr>
      </w:pPr>
      <w:r w:rsidRPr="000A7B0D">
        <w:rPr>
          <w:rFonts w:hAnsi="宋体" w:hint="eastAsia"/>
          <w:b/>
          <w:sz w:val="36"/>
          <w:szCs w:val="36"/>
        </w:rPr>
        <w:t>南京财经大学红山学院</w:t>
      </w:r>
      <w:r w:rsidRPr="000A7B0D">
        <w:rPr>
          <w:rFonts w:hAnsi="宋体"/>
          <w:b/>
          <w:sz w:val="36"/>
          <w:szCs w:val="36"/>
        </w:rPr>
        <w:t>公开招聘人员</w:t>
      </w:r>
      <w:r w:rsidRPr="000A7B0D">
        <w:rPr>
          <w:rFonts w:hAnsi="宋体" w:hint="eastAsia"/>
          <w:b/>
          <w:sz w:val="36"/>
          <w:szCs w:val="36"/>
        </w:rPr>
        <w:t>报名</w:t>
      </w:r>
      <w:r w:rsidRPr="000A7B0D">
        <w:rPr>
          <w:rFonts w:hAnsi="宋体"/>
          <w:b/>
          <w:sz w:val="36"/>
          <w:szCs w:val="36"/>
        </w:rPr>
        <w:t>表</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852"/>
        <w:gridCol w:w="681"/>
        <w:gridCol w:w="369"/>
        <w:gridCol w:w="99"/>
        <w:gridCol w:w="597"/>
        <w:gridCol w:w="99"/>
        <w:gridCol w:w="221"/>
        <w:gridCol w:w="148"/>
        <w:gridCol w:w="171"/>
        <w:gridCol w:w="322"/>
        <w:gridCol w:w="230"/>
        <w:gridCol w:w="90"/>
        <w:gridCol w:w="320"/>
        <w:gridCol w:w="321"/>
        <w:gridCol w:w="320"/>
        <w:gridCol w:w="320"/>
        <w:gridCol w:w="220"/>
        <w:gridCol w:w="101"/>
        <w:gridCol w:w="320"/>
        <w:gridCol w:w="320"/>
        <w:gridCol w:w="321"/>
        <w:gridCol w:w="320"/>
        <w:gridCol w:w="52"/>
        <w:gridCol w:w="268"/>
        <w:gridCol w:w="321"/>
        <w:gridCol w:w="320"/>
        <w:gridCol w:w="320"/>
        <w:gridCol w:w="322"/>
      </w:tblGrid>
      <w:tr w:rsidR="000A7B0D" w:rsidRPr="000A7B0D" w:rsidTr="00CD1EF3">
        <w:trPr>
          <w:trHeight w:val="589"/>
          <w:jc w:val="center"/>
        </w:trPr>
        <w:tc>
          <w:tcPr>
            <w:tcW w:w="1079" w:type="dxa"/>
            <w:vAlign w:val="center"/>
          </w:tcPr>
          <w:p w:rsidR="000A7B0D" w:rsidRPr="000A7B0D" w:rsidRDefault="000A7B0D" w:rsidP="000A7B0D">
            <w:pPr>
              <w:jc w:val="center"/>
              <w:rPr>
                <w:szCs w:val="21"/>
              </w:rPr>
            </w:pPr>
            <w:r w:rsidRPr="000A7B0D">
              <w:rPr>
                <w:rFonts w:hAnsi="宋体"/>
                <w:szCs w:val="21"/>
              </w:rPr>
              <w:t>姓</w:t>
            </w:r>
            <w:r w:rsidRPr="000A7B0D">
              <w:rPr>
                <w:szCs w:val="21"/>
              </w:rPr>
              <w:t xml:space="preserve">  </w:t>
            </w:r>
            <w:r w:rsidRPr="000A7B0D">
              <w:rPr>
                <w:rFonts w:hAnsi="宋体"/>
                <w:szCs w:val="21"/>
              </w:rPr>
              <w:t>名</w:t>
            </w:r>
          </w:p>
        </w:tc>
        <w:tc>
          <w:tcPr>
            <w:tcW w:w="1533" w:type="dxa"/>
            <w:gridSpan w:val="2"/>
            <w:vAlign w:val="center"/>
          </w:tcPr>
          <w:p w:rsidR="000A7B0D" w:rsidRPr="000A7B0D" w:rsidRDefault="000A7B0D" w:rsidP="000A7B0D">
            <w:pPr>
              <w:jc w:val="center"/>
              <w:rPr>
                <w:rFonts w:ascii="楷体_GB2312" w:eastAsia="楷体_GB2312"/>
                <w:sz w:val="24"/>
              </w:rPr>
            </w:pPr>
          </w:p>
        </w:tc>
        <w:tc>
          <w:tcPr>
            <w:tcW w:w="1065" w:type="dxa"/>
            <w:gridSpan w:val="3"/>
            <w:vAlign w:val="center"/>
          </w:tcPr>
          <w:p w:rsidR="000A7B0D" w:rsidRPr="000A7B0D" w:rsidRDefault="000A7B0D" w:rsidP="000A7B0D">
            <w:pPr>
              <w:jc w:val="center"/>
              <w:rPr>
                <w:szCs w:val="21"/>
              </w:rPr>
            </w:pPr>
            <w:r w:rsidRPr="000A7B0D">
              <w:rPr>
                <w:rFonts w:hAnsi="宋体"/>
                <w:szCs w:val="21"/>
              </w:rPr>
              <w:t>身份证号</w:t>
            </w:r>
          </w:p>
        </w:tc>
        <w:tc>
          <w:tcPr>
            <w:tcW w:w="320" w:type="dxa"/>
            <w:gridSpan w:val="2"/>
            <w:vAlign w:val="center"/>
          </w:tcPr>
          <w:p w:rsidR="000A7B0D" w:rsidRPr="000A7B0D" w:rsidRDefault="000A7B0D" w:rsidP="000A7B0D">
            <w:pPr>
              <w:jc w:val="center"/>
              <w:rPr>
                <w:szCs w:val="21"/>
              </w:rPr>
            </w:pPr>
          </w:p>
        </w:tc>
        <w:tc>
          <w:tcPr>
            <w:tcW w:w="319" w:type="dxa"/>
            <w:gridSpan w:val="2"/>
            <w:vAlign w:val="center"/>
          </w:tcPr>
          <w:p w:rsidR="000A7B0D" w:rsidRPr="000A7B0D" w:rsidRDefault="000A7B0D" w:rsidP="000A7B0D">
            <w:pPr>
              <w:jc w:val="center"/>
              <w:rPr>
                <w:szCs w:val="21"/>
              </w:rPr>
            </w:pPr>
          </w:p>
        </w:tc>
        <w:tc>
          <w:tcPr>
            <w:tcW w:w="322" w:type="dxa"/>
            <w:vAlign w:val="center"/>
          </w:tcPr>
          <w:p w:rsidR="000A7B0D" w:rsidRPr="000A7B0D" w:rsidRDefault="000A7B0D" w:rsidP="000A7B0D">
            <w:pPr>
              <w:jc w:val="center"/>
              <w:rPr>
                <w:szCs w:val="21"/>
              </w:rPr>
            </w:pPr>
          </w:p>
        </w:tc>
        <w:tc>
          <w:tcPr>
            <w:tcW w:w="320" w:type="dxa"/>
            <w:gridSpan w:val="2"/>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1" w:type="dxa"/>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1" w:type="dxa"/>
            <w:gridSpan w:val="2"/>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1" w:type="dxa"/>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0" w:type="dxa"/>
            <w:gridSpan w:val="2"/>
            <w:vAlign w:val="center"/>
          </w:tcPr>
          <w:p w:rsidR="000A7B0D" w:rsidRPr="000A7B0D" w:rsidRDefault="000A7B0D" w:rsidP="000A7B0D">
            <w:pPr>
              <w:jc w:val="center"/>
              <w:rPr>
                <w:szCs w:val="21"/>
              </w:rPr>
            </w:pPr>
          </w:p>
        </w:tc>
        <w:tc>
          <w:tcPr>
            <w:tcW w:w="321" w:type="dxa"/>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0" w:type="dxa"/>
            <w:vAlign w:val="center"/>
          </w:tcPr>
          <w:p w:rsidR="000A7B0D" w:rsidRPr="000A7B0D" w:rsidRDefault="000A7B0D" w:rsidP="000A7B0D">
            <w:pPr>
              <w:jc w:val="center"/>
              <w:rPr>
                <w:szCs w:val="21"/>
              </w:rPr>
            </w:pPr>
          </w:p>
        </w:tc>
        <w:tc>
          <w:tcPr>
            <w:tcW w:w="322" w:type="dxa"/>
            <w:vAlign w:val="center"/>
          </w:tcPr>
          <w:p w:rsidR="000A7B0D" w:rsidRPr="000A7B0D" w:rsidRDefault="000A7B0D" w:rsidP="000A7B0D">
            <w:pPr>
              <w:jc w:val="center"/>
              <w:rPr>
                <w:szCs w:val="21"/>
              </w:rPr>
            </w:pPr>
          </w:p>
        </w:tc>
      </w:tr>
      <w:tr w:rsidR="000A7B0D" w:rsidRPr="000A7B0D" w:rsidTr="00CD1EF3">
        <w:trPr>
          <w:trHeight w:val="696"/>
          <w:jc w:val="center"/>
        </w:trPr>
        <w:tc>
          <w:tcPr>
            <w:tcW w:w="1079" w:type="dxa"/>
            <w:vAlign w:val="center"/>
          </w:tcPr>
          <w:p w:rsidR="000A7B0D" w:rsidRPr="000A7B0D" w:rsidRDefault="000A7B0D" w:rsidP="000A7B0D">
            <w:pPr>
              <w:jc w:val="center"/>
              <w:rPr>
                <w:szCs w:val="21"/>
              </w:rPr>
            </w:pPr>
            <w:r w:rsidRPr="000A7B0D">
              <w:rPr>
                <w:rFonts w:hAnsi="宋体"/>
                <w:szCs w:val="21"/>
              </w:rPr>
              <w:t>性</w:t>
            </w:r>
            <w:r w:rsidRPr="000A7B0D">
              <w:rPr>
                <w:szCs w:val="21"/>
              </w:rPr>
              <w:t xml:space="preserve">  </w:t>
            </w:r>
            <w:r w:rsidRPr="000A7B0D">
              <w:rPr>
                <w:rFonts w:hAnsi="宋体"/>
                <w:szCs w:val="21"/>
              </w:rPr>
              <w:t>别</w:t>
            </w:r>
          </w:p>
        </w:tc>
        <w:tc>
          <w:tcPr>
            <w:tcW w:w="852" w:type="dxa"/>
            <w:vAlign w:val="center"/>
          </w:tcPr>
          <w:p w:rsidR="000A7B0D" w:rsidRPr="000A7B0D" w:rsidRDefault="000A7B0D" w:rsidP="000A7B0D">
            <w:pPr>
              <w:jc w:val="center"/>
              <w:rPr>
                <w:rFonts w:ascii="楷体_GB2312" w:eastAsia="楷体_GB2312"/>
                <w:sz w:val="24"/>
              </w:rPr>
            </w:pPr>
          </w:p>
        </w:tc>
        <w:tc>
          <w:tcPr>
            <w:tcW w:w="1050" w:type="dxa"/>
            <w:gridSpan w:val="2"/>
            <w:vAlign w:val="center"/>
          </w:tcPr>
          <w:p w:rsidR="000A7B0D" w:rsidRPr="000A7B0D" w:rsidRDefault="000A7B0D" w:rsidP="000A7B0D">
            <w:pPr>
              <w:jc w:val="center"/>
              <w:rPr>
                <w:rFonts w:hAnsi="宋体"/>
                <w:szCs w:val="21"/>
              </w:rPr>
            </w:pPr>
            <w:r w:rsidRPr="000A7B0D">
              <w:rPr>
                <w:rFonts w:hAnsi="宋体"/>
                <w:szCs w:val="21"/>
              </w:rPr>
              <w:t>最</w:t>
            </w:r>
            <w:r w:rsidRPr="000A7B0D">
              <w:rPr>
                <w:rFonts w:hAnsi="宋体" w:hint="eastAsia"/>
                <w:szCs w:val="21"/>
              </w:rPr>
              <w:t xml:space="preserve"> </w:t>
            </w:r>
            <w:r w:rsidRPr="000A7B0D">
              <w:rPr>
                <w:rFonts w:hAnsi="宋体"/>
                <w:szCs w:val="21"/>
              </w:rPr>
              <w:t>高</w:t>
            </w:r>
          </w:p>
          <w:p w:rsidR="000A7B0D" w:rsidRPr="000A7B0D" w:rsidRDefault="000A7B0D" w:rsidP="000A7B0D">
            <w:pPr>
              <w:jc w:val="center"/>
              <w:rPr>
                <w:szCs w:val="21"/>
              </w:rPr>
            </w:pPr>
            <w:r w:rsidRPr="000A7B0D">
              <w:rPr>
                <w:rFonts w:hAnsi="宋体"/>
                <w:szCs w:val="21"/>
              </w:rPr>
              <w:t>学</w:t>
            </w:r>
            <w:r w:rsidRPr="000A7B0D">
              <w:rPr>
                <w:rFonts w:hAnsi="宋体" w:hint="eastAsia"/>
                <w:szCs w:val="21"/>
              </w:rPr>
              <w:t xml:space="preserve"> </w:t>
            </w:r>
            <w:r w:rsidRPr="000A7B0D">
              <w:rPr>
                <w:rFonts w:hAnsi="宋体"/>
                <w:szCs w:val="21"/>
              </w:rPr>
              <w:t>历</w:t>
            </w:r>
          </w:p>
        </w:tc>
        <w:tc>
          <w:tcPr>
            <w:tcW w:w="1164" w:type="dxa"/>
            <w:gridSpan w:val="5"/>
            <w:vAlign w:val="center"/>
          </w:tcPr>
          <w:p w:rsidR="000A7B0D" w:rsidRPr="000A7B0D" w:rsidRDefault="000A7B0D" w:rsidP="000A7B0D">
            <w:pPr>
              <w:jc w:val="center"/>
              <w:rPr>
                <w:rFonts w:ascii="楷体_GB2312" w:eastAsia="楷体_GB2312"/>
                <w:sz w:val="24"/>
              </w:rPr>
            </w:pPr>
          </w:p>
        </w:tc>
        <w:tc>
          <w:tcPr>
            <w:tcW w:w="1453" w:type="dxa"/>
            <w:gridSpan w:val="6"/>
            <w:vAlign w:val="center"/>
          </w:tcPr>
          <w:p w:rsidR="000A7B0D" w:rsidRPr="000A7B0D" w:rsidRDefault="000A7B0D" w:rsidP="000A7B0D">
            <w:pPr>
              <w:jc w:val="center"/>
              <w:rPr>
                <w:rFonts w:hAnsi="宋体"/>
                <w:szCs w:val="21"/>
              </w:rPr>
            </w:pPr>
            <w:r w:rsidRPr="000A7B0D">
              <w:rPr>
                <w:rFonts w:hAnsi="宋体"/>
                <w:szCs w:val="21"/>
              </w:rPr>
              <w:t>最高学位</w:t>
            </w:r>
          </w:p>
          <w:p w:rsidR="000A7B0D" w:rsidRPr="000A7B0D" w:rsidRDefault="000A7B0D" w:rsidP="000A7B0D">
            <w:pPr>
              <w:jc w:val="center"/>
              <w:rPr>
                <w:szCs w:val="21"/>
              </w:rPr>
            </w:pPr>
            <w:r w:rsidRPr="000A7B0D">
              <w:rPr>
                <w:rFonts w:hAnsi="宋体"/>
                <w:szCs w:val="21"/>
              </w:rPr>
              <w:t>名</w:t>
            </w:r>
            <w:r w:rsidRPr="000A7B0D">
              <w:rPr>
                <w:rFonts w:hAnsi="宋体" w:hint="eastAsia"/>
                <w:szCs w:val="21"/>
              </w:rPr>
              <w:t xml:space="preserve">    </w:t>
            </w:r>
            <w:r w:rsidRPr="000A7B0D">
              <w:rPr>
                <w:rFonts w:hAnsi="宋体"/>
                <w:szCs w:val="21"/>
              </w:rPr>
              <w:t>称</w:t>
            </w:r>
          </w:p>
        </w:tc>
        <w:tc>
          <w:tcPr>
            <w:tcW w:w="1921" w:type="dxa"/>
            <w:gridSpan w:val="7"/>
            <w:vAlign w:val="center"/>
          </w:tcPr>
          <w:p w:rsidR="000A7B0D" w:rsidRPr="000A7B0D" w:rsidRDefault="000A7B0D" w:rsidP="000A7B0D">
            <w:pPr>
              <w:jc w:val="center"/>
              <w:rPr>
                <w:rFonts w:ascii="楷体_GB2312" w:eastAsia="楷体_GB2312"/>
                <w:sz w:val="24"/>
              </w:rPr>
            </w:pPr>
          </w:p>
        </w:tc>
        <w:tc>
          <w:tcPr>
            <w:tcW w:w="1922" w:type="dxa"/>
            <w:gridSpan w:val="7"/>
            <w:vMerge w:val="restart"/>
            <w:vAlign w:val="center"/>
          </w:tcPr>
          <w:p w:rsidR="000A7B0D" w:rsidRPr="000A7B0D" w:rsidRDefault="000A7B0D" w:rsidP="000A7B0D">
            <w:pPr>
              <w:jc w:val="center"/>
              <w:rPr>
                <w:szCs w:val="21"/>
              </w:rPr>
            </w:pPr>
            <w:r w:rsidRPr="000A7B0D">
              <w:rPr>
                <w:rFonts w:hAnsi="宋体"/>
                <w:szCs w:val="21"/>
              </w:rPr>
              <w:t>贴照片处</w:t>
            </w:r>
          </w:p>
        </w:tc>
      </w:tr>
      <w:tr w:rsidR="000A7B0D" w:rsidRPr="000A7B0D" w:rsidTr="00CD1EF3">
        <w:trPr>
          <w:trHeight w:val="564"/>
          <w:jc w:val="center"/>
        </w:trPr>
        <w:tc>
          <w:tcPr>
            <w:tcW w:w="1079" w:type="dxa"/>
            <w:vAlign w:val="center"/>
          </w:tcPr>
          <w:p w:rsidR="000A7B0D" w:rsidRPr="000A7B0D" w:rsidRDefault="000A7B0D" w:rsidP="000A7B0D">
            <w:pPr>
              <w:jc w:val="center"/>
              <w:rPr>
                <w:szCs w:val="21"/>
              </w:rPr>
            </w:pPr>
            <w:r w:rsidRPr="000A7B0D">
              <w:rPr>
                <w:rFonts w:hAnsi="宋体"/>
                <w:szCs w:val="21"/>
              </w:rPr>
              <w:t>毕业院校</w:t>
            </w:r>
          </w:p>
        </w:tc>
        <w:tc>
          <w:tcPr>
            <w:tcW w:w="3066" w:type="dxa"/>
            <w:gridSpan w:val="8"/>
            <w:vAlign w:val="center"/>
          </w:tcPr>
          <w:p w:rsidR="000A7B0D" w:rsidRPr="000A7B0D" w:rsidRDefault="000A7B0D" w:rsidP="000A7B0D">
            <w:pPr>
              <w:jc w:val="center"/>
              <w:rPr>
                <w:rFonts w:ascii="楷体_GB2312" w:eastAsia="楷体_GB2312"/>
                <w:sz w:val="24"/>
              </w:rPr>
            </w:pPr>
          </w:p>
        </w:tc>
        <w:tc>
          <w:tcPr>
            <w:tcW w:w="1453" w:type="dxa"/>
            <w:gridSpan w:val="6"/>
            <w:vAlign w:val="center"/>
          </w:tcPr>
          <w:p w:rsidR="000A7B0D" w:rsidRPr="000A7B0D" w:rsidRDefault="000A7B0D" w:rsidP="000A7B0D">
            <w:pPr>
              <w:jc w:val="center"/>
              <w:rPr>
                <w:szCs w:val="21"/>
              </w:rPr>
            </w:pPr>
            <w:r w:rsidRPr="000A7B0D">
              <w:rPr>
                <w:rFonts w:hAnsi="宋体"/>
                <w:szCs w:val="21"/>
              </w:rPr>
              <w:t>毕业时间</w:t>
            </w:r>
          </w:p>
        </w:tc>
        <w:tc>
          <w:tcPr>
            <w:tcW w:w="1921" w:type="dxa"/>
            <w:gridSpan w:val="7"/>
            <w:vAlign w:val="center"/>
          </w:tcPr>
          <w:p w:rsidR="000A7B0D" w:rsidRPr="000A7B0D" w:rsidRDefault="000A7B0D" w:rsidP="000A7B0D">
            <w:pPr>
              <w:jc w:val="center"/>
              <w:rPr>
                <w:sz w:val="24"/>
              </w:rPr>
            </w:pPr>
          </w:p>
        </w:tc>
        <w:tc>
          <w:tcPr>
            <w:tcW w:w="1922" w:type="dxa"/>
            <w:gridSpan w:val="7"/>
            <w:vMerge/>
          </w:tcPr>
          <w:p w:rsidR="000A7B0D" w:rsidRPr="000A7B0D" w:rsidRDefault="000A7B0D" w:rsidP="000A7B0D">
            <w:pPr>
              <w:rPr>
                <w:szCs w:val="21"/>
              </w:rPr>
            </w:pPr>
          </w:p>
        </w:tc>
      </w:tr>
      <w:tr w:rsidR="000A7B0D" w:rsidRPr="000A7B0D" w:rsidTr="00CD1EF3">
        <w:trPr>
          <w:trHeight w:val="558"/>
          <w:jc w:val="center"/>
        </w:trPr>
        <w:tc>
          <w:tcPr>
            <w:tcW w:w="1079" w:type="dxa"/>
            <w:vAlign w:val="center"/>
          </w:tcPr>
          <w:p w:rsidR="000A7B0D" w:rsidRPr="000A7B0D" w:rsidRDefault="000A7B0D" w:rsidP="000A7B0D">
            <w:pPr>
              <w:jc w:val="center"/>
              <w:rPr>
                <w:szCs w:val="21"/>
              </w:rPr>
            </w:pPr>
            <w:r w:rsidRPr="000A7B0D">
              <w:rPr>
                <w:rFonts w:hAnsi="宋体"/>
                <w:szCs w:val="21"/>
              </w:rPr>
              <w:t>本科专业</w:t>
            </w:r>
          </w:p>
        </w:tc>
        <w:tc>
          <w:tcPr>
            <w:tcW w:w="3066" w:type="dxa"/>
            <w:gridSpan w:val="8"/>
            <w:vAlign w:val="center"/>
          </w:tcPr>
          <w:p w:rsidR="000A7B0D" w:rsidRPr="000A7B0D" w:rsidRDefault="000A7B0D" w:rsidP="000A7B0D">
            <w:pPr>
              <w:jc w:val="center"/>
              <w:rPr>
                <w:rFonts w:ascii="楷体_GB2312" w:eastAsia="楷体_GB2312"/>
                <w:sz w:val="24"/>
              </w:rPr>
            </w:pPr>
          </w:p>
        </w:tc>
        <w:tc>
          <w:tcPr>
            <w:tcW w:w="1453" w:type="dxa"/>
            <w:gridSpan w:val="6"/>
            <w:vAlign w:val="center"/>
          </w:tcPr>
          <w:p w:rsidR="000A7B0D" w:rsidRPr="000A7B0D" w:rsidRDefault="000A7B0D" w:rsidP="000A7B0D">
            <w:pPr>
              <w:jc w:val="center"/>
              <w:rPr>
                <w:szCs w:val="21"/>
              </w:rPr>
            </w:pPr>
            <w:r w:rsidRPr="000A7B0D">
              <w:rPr>
                <w:rFonts w:hAnsi="宋体"/>
                <w:szCs w:val="21"/>
              </w:rPr>
              <w:t>研究生专业</w:t>
            </w:r>
          </w:p>
        </w:tc>
        <w:tc>
          <w:tcPr>
            <w:tcW w:w="1921" w:type="dxa"/>
            <w:gridSpan w:val="7"/>
            <w:vAlign w:val="center"/>
          </w:tcPr>
          <w:p w:rsidR="000A7B0D" w:rsidRPr="000A7B0D" w:rsidRDefault="000A7B0D" w:rsidP="000A7B0D">
            <w:pPr>
              <w:jc w:val="center"/>
              <w:rPr>
                <w:rFonts w:ascii="楷体_GB2312" w:eastAsia="楷体_GB2312"/>
                <w:sz w:val="24"/>
              </w:rPr>
            </w:pPr>
          </w:p>
        </w:tc>
        <w:tc>
          <w:tcPr>
            <w:tcW w:w="1922" w:type="dxa"/>
            <w:gridSpan w:val="7"/>
            <w:vMerge/>
          </w:tcPr>
          <w:p w:rsidR="000A7B0D" w:rsidRPr="000A7B0D" w:rsidRDefault="000A7B0D" w:rsidP="000A7B0D">
            <w:pPr>
              <w:rPr>
                <w:szCs w:val="21"/>
              </w:rPr>
            </w:pPr>
          </w:p>
        </w:tc>
      </w:tr>
      <w:tr w:rsidR="000A7B0D" w:rsidRPr="000A7B0D" w:rsidTr="00CD1EF3">
        <w:trPr>
          <w:trHeight w:val="628"/>
          <w:jc w:val="center"/>
        </w:trPr>
        <w:tc>
          <w:tcPr>
            <w:tcW w:w="1079" w:type="dxa"/>
            <w:vAlign w:val="center"/>
          </w:tcPr>
          <w:p w:rsidR="000A7B0D" w:rsidRPr="000A7B0D" w:rsidRDefault="000A7B0D" w:rsidP="000A7B0D">
            <w:pPr>
              <w:jc w:val="center"/>
              <w:rPr>
                <w:rFonts w:hAnsi="宋体"/>
                <w:szCs w:val="21"/>
              </w:rPr>
            </w:pPr>
            <w:r w:rsidRPr="000A7B0D">
              <w:rPr>
                <w:rFonts w:hAnsi="宋体"/>
                <w:szCs w:val="21"/>
              </w:rPr>
              <w:t>掌握外语</w:t>
            </w:r>
          </w:p>
          <w:p w:rsidR="000A7B0D" w:rsidRPr="000A7B0D" w:rsidRDefault="000A7B0D" w:rsidP="000A7B0D">
            <w:pPr>
              <w:jc w:val="center"/>
              <w:rPr>
                <w:szCs w:val="21"/>
              </w:rPr>
            </w:pPr>
            <w:r w:rsidRPr="000A7B0D">
              <w:rPr>
                <w:rFonts w:hAnsi="宋体" w:hint="eastAsia"/>
                <w:szCs w:val="21"/>
              </w:rPr>
              <w:t>及</w:t>
            </w:r>
            <w:r w:rsidRPr="000A7B0D">
              <w:rPr>
                <w:rFonts w:hAnsi="宋体"/>
                <w:szCs w:val="21"/>
              </w:rPr>
              <w:t>程度</w:t>
            </w:r>
          </w:p>
        </w:tc>
        <w:tc>
          <w:tcPr>
            <w:tcW w:w="2697" w:type="dxa"/>
            <w:gridSpan w:val="6"/>
            <w:vAlign w:val="center"/>
          </w:tcPr>
          <w:p w:rsidR="000A7B0D" w:rsidRPr="000A7B0D" w:rsidRDefault="000A7B0D" w:rsidP="000A7B0D">
            <w:pPr>
              <w:jc w:val="center"/>
              <w:rPr>
                <w:rFonts w:ascii="楷体_GB2312" w:eastAsia="楷体_GB2312"/>
                <w:sz w:val="24"/>
              </w:rPr>
            </w:pPr>
          </w:p>
        </w:tc>
        <w:tc>
          <w:tcPr>
            <w:tcW w:w="1822" w:type="dxa"/>
            <w:gridSpan w:val="8"/>
            <w:vAlign w:val="center"/>
          </w:tcPr>
          <w:p w:rsidR="000A7B0D" w:rsidRPr="000A7B0D" w:rsidRDefault="000A7B0D" w:rsidP="000A7B0D">
            <w:pPr>
              <w:jc w:val="center"/>
              <w:rPr>
                <w:szCs w:val="21"/>
              </w:rPr>
            </w:pPr>
            <w:r w:rsidRPr="000A7B0D">
              <w:rPr>
                <w:rFonts w:hAnsi="宋体"/>
                <w:szCs w:val="21"/>
              </w:rPr>
              <w:t>计算机掌握程度</w:t>
            </w:r>
          </w:p>
        </w:tc>
        <w:tc>
          <w:tcPr>
            <w:tcW w:w="1921" w:type="dxa"/>
            <w:gridSpan w:val="7"/>
            <w:vAlign w:val="center"/>
          </w:tcPr>
          <w:p w:rsidR="000A7B0D" w:rsidRPr="000A7B0D" w:rsidRDefault="000A7B0D" w:rsidP="000A7B0D">
            <w:pPr>
              <w:jc w:val="center"/>
              <w:rPr>
                <w:rFonts w:ascii="楷体_GB2312" w:eastAsia="楷体_GB2312"/>
                <w:sz w:val="24"/>
              </w:rPr>
            </w:pPr>
          </w:p>
        </w:tc>
        <w:tc>
          <w:tcPr>
            <w:tcW w:w="1922" w:type="dxa"/>
            <w:gridSpan w:val="7"/>
            <w:vMerge/>
          </w:tcPr>
          <w:p w:rsidR="000A7B0D" w:rsidRPr="000A7B0D" w:rsidRDefault="000A7B0D" w:rsidP="000A7B0D">
            <w:pPr>
              <w:rPr>
                <w:szCs w:val="21"/>
              </w:rPr>
            </w:pPr>
          </w:p>
        </w:tc>
      </w:tr>
      <w:tr w:rsidR="000A7B0D" w:rsidRPr="000A7B0D" w:rsidTr="00CD1EF3">
        <w:trPr>
          <w:trHeight w:val="644"/>
          <w:jc w:val="center"/>
        </w:trPr>
        <w:tc>
          <w:tcPr>
            <w:tcW w:w="1079" w:type="dxa"/>
            <w:vAlign w:val="center"/>
          </w:tcPr>
          <w:p w:rsidR="000A7B0D" w:rsidRPr="000A7B0D" w:rsidRDefault="000A7B0D" w:rsidP="000A7B0D">
            <w:pPr>
              <w:jc w:val="center"/>
              <w:rPr>
                <w:rFonts w:hAnsi="宋体"/>
                <w:szCs w:val="21"/>
              </w:rPr>
            </w:pPr>
            <w:r w:rsidRPr="000A7B0D">
              <w:rPr>
                <w:rFonts w:hAnsi="宋体"/>
                <w:szCs w:val="21"/>
              </w:rPr>
              <w:t>专业技术</w:t>
            </w:r>
          </w:p>
          <w:p w:rsidR="000A7B0D" w:rsidRPr="000A7B0D" w:rsidRDefault="000A7B0D" w:rsidP="000A7B0D">
            <w:pPr>
              <w:jc w:val="center"/>
              <w:rPr>
                <w:szCs w:val="21"/>
              </w:rPr>
            </w:pPr>
            <w:r w:rsidRPr="000A7B0D">
              <w:rPr>
                <w:rFonts w:hAnsi="宋体"/>
                <w:szCs w:val="21"/>
              </w:rPr>
              <w:t>职务</w:t>
            </w:r>
          </w:p>
        </w:tc>
        <w:tc>
          <w:tcPr>
            <w:tcW w:w="2697" w:type="dxa"/>
            <w:gridSpan w:val="6"/>
            <w:vAlign w:val="center"/>
          </w:tcPr>
          <w:p w:rsidR="000A7B0D" w:rsidRPr="000A7B0D" w:rsidRDefault="000A7B0D" w:rsidP="000A7B0D">
            <w:pPr>
              <w:jc w:val="center"/>
              <w:rPr>
                <w:rFonts w:ascii="楷体_GB2312" w:eastAsia="楷体_GB2312"/>
                <w:sz w:val="24"/>
              </w:rPr>
            </w:pPr>
          </w:p>
        </w:tc>
        <w:tc>
          <w:tcPr>
            <w:tcW w:w="1822" w:type="dxa"/>
            <w:gridSpan w:val="8"/>
            <w:vAlign w:val="center"/>
          </w:tcPr>
          <w:p w:rsidR="000A7B0D" w:rsidRPr="000A7B0D" w:rsidRDefault="000A7B0D" w:rsidP="000A7B0D">
            <w:pPr>
              <w:jc w:val="center"/>
              <w:rPr>
                <w:szCs w:val="21"/>
              </w:rPr>
            </w:pPr>
            <w:r w:rsidRPr="000A7B0D">
              <w:rPr>
                <w:rFonts w:hAnsi="宋体"/>
                <w:szCs w:val="21"/>
              </w:rPr>
              <w:t>已考取有关资格</w:t>
            </w:r>
          </w:p>
        </w:tc>
        <w:tc>
          <w:tcPr>
            <w:tcW w:w="3844" w:type="dxa"/>
            <w:gridSpan w:val="14"/>
            <w:vAlign w:val="center"/>
          </w:tcPr>
          <w:p w:rsidR="000A7B0D" w:rsidRPr="000A7B0D" w:rsidRDefault="000A7B0D" w:rsidP="000A7B0D">
            <w:pPr>
              <w:rPr>
                <w:rFonts w:ascii="楷体_GB2312" w:eastAsia="楷体_GB2312"/>
                <w:sz w:val="24"/>
              </w:rPr>
            </w:pPr>
          </w:p>
        </w:tc>
      </w:tr>
      <w:tr w:rsidR="000A7B0D" w:rsidRPr="000A7B0D" w:rsidTr="00CD1EF3">
        <w:trPr>
          <w:trHeight w:val="551"/>
          <w:jc w:val="center"/>
        </w:trPr>
        <w:tc>
          <w:tcPr>
            <w:tcW w:w="1079" w:type="dxa"/>
            <w:vAlign w:val="center"/>
          </w:tcPr>
          <w:p w:rsidR="000A7B0D" w:rsidRPr="000A7B0D" w:rsidRDefault="000A7B0D" w:rsidP="000A7B0D">
            <w:pPr>
              <w:jc w:val="center"/>
              <w:rPr>
                <w:szCs w:val="21"/>
              </w:rPr>
            </w:pPr>
            <w:r w:rsidRPr="000A7B0D">
              <w:rPr>
                <w:rFonts w:hAnsi="宋体"/>
                <w:szCs w:val="21"/>
              </w:rPr>
              <w:t>政治面貌</w:t>
            </w:r>
          </w:p>
        </w:tc>
        <w:tc>
          <w:tcPr>
            <w:tcW w:w="2001" w:type="dxa"/>
            <w:gridSpan w:val="4"/>
            <w:vAlign w:val="center"/>
          </w:tcPr>
          <w:p w:rsidR="000A7B0D" w:rsidRPr="000A7B0D" w:rsidRDefault="000A7B0D" w:rsidP="000A7B0D">
            <w:pPr>
              <w:jc w:val="center"/>
              <w:rPr>
                <w:rFonts w:ascii="楷体_GB2312" w:eastAsia="楷体_GB2312"/>
                <w:sz w:val="24"/>
              </w:rPr>
            </w:pPr>
          </w:p>
        </w:tc>
        <w:tc>
          <w:tcPr>
            <w:tcW w:w="696" w:type="dxa"/>
            <w:gridSpan w:val="2"/>
            <w:vAlign w:val="center"/>
          </w:tcPr>
          <w:p w:rsidR="000A7B0D" w:rsidRPr="000A7B0D" w:rsidRDefault="000A7B0D" w:rsidP="000A7B0D">
            <w:pPr>
              <w:jc w:val="center"/>
              <w:rPr>
                <w:szCs w:val="21"/>
              </w:rPr>
            </w:pPr>
            <w:r w:rsidRPr="000A7B0D">
              <w:rPr>
                <w:rFonts w:hAnsi="宋体"/>
                <w:szCs w:val="21"/>
              </w:rPr>
              <w:t>婚否</w:t>
            </w:r>
          </w:p>
        </w:tc>
        <w:tc>
          <w:tcPr>
            <w:tcW w:w="1092" w:type="dxa"/>
            <w:gridSpan w:val="5"/>
            <w:vAlign w:val="center"/>
          </w:tcPr>
          <w:p w:rsidR="000A7B0D" w:rsidRPr="000A7B0D" w:rsidRDefault="000A7B0D" w:rsidP="000A7B0D">
            <w:pPr>
              <w:jc w:val="center"/>
              <w:rPr>
                <w:rFonts w:ascii="楷体_GB2312" w:eastAsia="楷体_GB2312"/>
                <w:sz w:val="24"/>
              </w:rPr>
            </w:pPr>
          </w:p>
        </w:tc>
        <w:tc>
          <w:tcPr>
            <w:tcW w:w="1591" w:type="dxa"/>
            <w:gridSpan w:val="6"/>
            <w:vAlign w:val="center"/>
          </w:tcPr>
          <w:p w:rsidR="000A7B0D" w:rsidRPr="000A7B0D" w:rsidRDefault="000A7B0D" w:rsidP="000A7B0D">
            <w:pPr>
              <w:jc w:val="center"/>
              <w:rPr>
                <w:szCs w:val="21"/>
              </w:rPr>
            </w:pPr>
            <w:r w:rsidRPr="000A7B0D">
              <w:rPr>
                <w:rFonts w:hAnsi="宋体"/>
                <w:szCs w:val="21"/>
              </w:rPr>
              <w:t>报考岗位</w:t>
            </w:r>
          </w:p>
        </w:tc>
        <w:tc>
          <w:tcPr>
            <w:tcW w:w="2983" w:type="dxa"/>
            <w:gridSpan w:val="11"/>
            <w:vAlign w:val="center"/>
          </w:tcPr>
          <w:p w:rsidR="000A7B0D" w:rsidRPr="000A7B0D" w:rsidRDefault="000A7B0D" w:rsidP="000A7B0D">
            <w:pPr>
              <w:jc w:val="center"/>
              <w:rPr>
                <w:rFonts w:ascii="楷体_GB2312" w:eastAsia="楷体_GB2312"/>
                <w:sz w:val="24"/>
              </w:rPr>
            </w:pPr>
          </w:p>
        </w:tc>
      </w:tr>
      <w:tr w:rsidR="000A7B0D" w:rsidRPr="000A7B0D" w:rsidTr="00CD1EF3">
        <w:trPr>
          <w:trHeight w:val="574"/>
          <w:jc w:val="center"/>
        </w:trPr>
        <w:tc>
          <w:tcPr>
            <w:tcW w:w="1079" w:type="dxa"/>
            <w:vAlign w:val="center"/>
          </w:tcPr>
          <w:p w:rsidR="000A7B0D" w:rsidRPr="000A7B0D" w:rsidRDefault="000A7B0D" w:rsidP="000A7B0D">
            <w:pPr>
              <w:jc w:val="center"/>
              <w:rPr>
                <w:szCs w:val="21"/>
              </w:rPr>
            </w:pPr>
            <w:r w:rsidRPr="000A7B0D">
              <w:rPr>
                <w:rFonts w:hAnsi="宋体"/>
                <w:szCs w:val="21"/>
              </w:rPr>
              <w:t>通讯地址</w:t>
            </w:r>
          </w:p>
        </w:tc>
        <w:tc>
          <w:tcPr>
            <w:tcW w:w="5380" w:type="dxa"/>
            <w:gridSpan w:val="17"/>
            <w:vAlign w:val="center"/>
          </w:tcPr>
          <w:p w:rsidR="000A7B0D" w:rsidRPr="000A7B0D" w:rsidRDefault="000A7B0D" w:rsidP="000A7B0D">
            <w:pPr>
              <w:rPr>
                <w:rFonts w:ascii="楷体_GB2312" w:eastAsia="楷体_GB2312"/>
                <w:sz w:val="24"/>
              </w:rPr>
            </w:pPr>
          </w:p>
        </w:tc>
        <w:tc>
          <w:tcPr>
            <w:tcW w:w="1434" w:type="dxa"/>
            <w:gridSpan w:val="6"/>
            <w:vAlign w:val="center"/>
          </w:tcPr>
          <w:p w:rsidR="000A7B0D" w:rsidRPr="000A7B0D" w:rsidRDefault="000A7B0D" w:rsidP="000A7B0D">
            <w:pPr>
              <w:jc w:val="center"/>
              <w:rPr>
                <w:szCs w:val="21"/>
              </w:rPr>
            </w:pPr>
            <w:r w:rsidRPr="000A7B0D">
              <w:rPr>
                <w:rFonts w:hAnsi="宋体"/>
                <w:szCs w:val="21"/>
              </w:rPr>
              <w:t>邮政编码</w:t>
            </w:r>
          </w:p>
        </w:tc>
        <w:tc>
          <w:tcPr>
            <w:tcW w:w="1550" w:type="dxa"/>
            <w:gridSpan w:val="5"/>
            <w:vAlign w:val="center"/>
          </w:tcPr>
          <w:p w:rsidR="000A7B0D" w:rsidRPr="000A7B0D" w:rsidRDefault="000A7B0D" w:rsidP="000A7B0D">
            <w:pPr>
              <w:jc w:val="center"/>
              <w:rPr>
                <w:rFonts w:eastAsia="楷体_GB2312"/>
                <w:sz w:val="24"/>
              </w:rPr>
            </w:pPr>
          </w:p>
        </w:tc>
      </w:tr>
      <w:tr w:rsidR="000A7B0D" w:rsidRPr="000A7B0D" w:rsidTr="00CD1EF3">
        <w:trPr>
          <w:trHeight w:val="554"/>
          <w:jc w:val="center"/>
        </w:trPr>
        <w:tc>
          <w:tcPr>
            <w:tcW w:w="1079" w:type="dxa"/>
            <w:vAlign w:val="center"/>
          </w:tcPr>
          <w:p w:rsidR="000A7B0D" w:rsidRPr="000A7B0D" w:rsidRDefault="000A7B0D" w:rsidP="000A7B0D">
            <w:pPr>
              <w:jc w:val="center"/>
              <w:rPr>
                <w:szCs w:val="21"/>
              </w:rPr>
            </w:pPr>
            <w:r w:rsidRPr="000A7B0D">
              <w:rPr>
                <w:rFonts w:hAnsi="宋体"/>
                <w:szCs w:val="21"/>
              </w:rPr>
              <w:t>联系电话</w:t>
            </w:r>
          </w:p>
        </w:tc>
        <w:tc>
          <w:tcPr>
            <w:tcW w:w="2697" w:type="dxa"/>
            <w:gridSpan w:val="6"/>
            <w:vAlign w:val="center"/>
          </w:tcPr>
          <w:p w:rsidR="000A7B0D" w:rsidRPr="000A7B0D" w:rsidRDefault="000A7B0D" w:rsidP="000A7B0D">
            <w:pPr>
              <w:jc w:val="center"/>
              <w:rPr>
                <w:rFonts w:eastAsia="楷体_GB2312"/>
                <w:sz w:val="24"/>
              </w:rPr>
            </w:pPr>
          </w:p>
        </w:tc>
        <w:tc>
          <w:tcPr>
            <w:tcW w:w="2683" w:type="dxa"/>
            <w:gridSpan w:val="11"/>
            <w:vAlign w:val="center"/>
          </w:tcPr>
          <w:p w:rsidR="000A7B0D" w:rsidRPr="000A7B0D" w:rsidRDefault="000A7B0D" w:rsidP="000A7B0D">
            <w:pPr>
              <w:jc w:val="center"/>
              <w:rPr>
                <w:rFonts w:eastAsia="楷体_GB2312"/>
                <w:sz w:val="24"/>
              </w:rPr>
            </w:pPr>
          </w:p>
        </w:tc>
        <w:tc>
          <w:tcPr>
            <w:tcW w:w="1434" w:type="dxa"/>
            <w:gridSpan w:val="6"/>
            <w:vAlign w:val="center"/>
          </w:tcPr>
          <w:p w:rsidR="000A7B0D" w:rsidRPr="000A7B0D" w:rsidRDefault="000A7B0D" w:rsidP="000A7B0D">
            <w:pPr>
              <w:jc w:val="center"/>
              <w:rPr>
                <w:szCs w:val="21"/>
              </w:rPr>
            </w:pPr>
            <w:r w:rsidRPr="000A7B0D">
              <w:rPr>
                <w:rFonts w:hAnsi="宋体"/>
                <w:szCs w:val="21"/>
              </w:rPr>
              <w:t>户籍所在地</w:t>
            </w:r>
          </w:p>
        </w:tc>
        <w:tc>
          <w:tcPr>
            <w:tcW w:w="1550" w:type="dxa"/>
            <w:gridSpan w:val="5"/>
            <w:vAlign w:val="center"/>
          </w:tcPr>
          <w:p w:rsidR="000A7B0D" w:rsidRPr="000A7B0D" w:rsidRDefault="000A7B0D" w:rsidP="000A7B0D">
            <w:pPr>
              <w:ind w:right="420"/>
              <w:jc w:val="center"/>
              <w:rPr>
                <w:rFonts w:ascii="楷体_GB2312" w:eastAsia="楷体_GB2312"/>
                <w:sz w:val="24"/>
              </w:rPr>
            </w:pPr>
          </w:p>
        </w:tc>
      </w:tr>
      <w:tr w:rsidR="000A7B0D" w:rsidRPr="000A7B0D" w:rsidTr="00CD1EF3">
        <w:trPr>
          <w:trHeight w:val="1942"/>
          <w:jc w:val="center"/>
        </w:trPr>
        <w:tc>
          <w:tcPr>
            <w:tcW w:w="1079" w:type="dxa"/>
            <w:vAlign w:val="center"/>
          </w:tcPr>
          <w:p w:rsidR="000A7B0D" w:rsidRPr="000A7B0D" w:rsidRDefault="000A7B0D" w:rsidP="000A7B0D">
            <w:pPr>
              <w:jc w:val="center"/>
              <w:rPr>
                <w:szCs w:val="21"/>
              </w:rPr>
            </w:pPr>
            <w:r w:rsidRPr="000A7B0D">
              <w:rPr>
                <w:rFonts w:hAnsi="宋体"/>
                <w:szCs w:val="21"/>
              </w:rPr>
              <w:t>简</w:t>
            </w:r>
            <w:r w:rsidRPr="000A7B0D">
              <w:rPr>
                <w:szCs w:val="21"/>
              </w:rPr>
              <w:t xml:space="preserve">  </w:t>
            </w:r>
            <w:r w:rsidRPr="000A7B0D">
              <w:rPr>
                <w:rFonts w:hAnsi="宋体"/>
                <w:szCs w:val="21"/>
              </w:rPr>
              <w:t>历</w:t>
            </w:r>
          </w:p>
          <w:p w:rsidR="000A7B0D" w:rsidRPr="000A7B0D" w:rsidRDefault="000A7B0D" w:rsidP="000A7B0D">
            <w:pPr>
              <w:jc w:val="center"/>
              <w:rPr>
                <w:szCs w:val="21"/>
              </w:rPr>
            </w:pPr>
            <w:r w:rsidRPr="000A7B0D">
              <w:rPr>
                <w:rFonts w:hAnsi="宋体"/>
                <w:szCs w:val="21"/>
              </w:rPr>
              <w:t>（自高中起，时间到月）</w:t>
            </w:r>
          </w:p>
        </w:tc>
        <w:tc>
          <w:tcPr>
            <w:tcW w:w="8363" w:type="dxa"/>
            <w:gridSpan w:val="28"/>
          </w:tcPr>
          <w:p w:rsidR="000A7B0D" w:rsidRPr="000A7B0D" w:rsidRDefault="000A7B0D" w:rsidP="000A7B0D">
            <w:pPr>
              <w:rPr>
                <w:rFonts w:ascii="楷体_GB2312" w:eastAsia="楷体_GB2312"/>
                <w:sz w:val="24"/>
              </w:rPr>
            </w:pPr>
          </w:p>
        </w:tc>
      </w:tr>
      <w:tr w:rsidR="000A7B0D" w:rsidRPr="000A7B0D" w:rsidTr="00CD1EF3">
        <w:trPr>
          <w:trHeight w:val="1403"/>
          <w:jc w:val="center"/>
        </w:trPr>
        <w:tc>
          <w:tcPr>
            <w:tcW w:w="1079" w:type="dxa"/>
            <w:vAlign w:val="center"/>
          </w:tcPr>
          <w:p w:rsidR="000A7B0D" w:rsidRPr="000A7B0D" w:rsidRDefault="000A7B0D" w:rsidP="000A7B0D">
            <w:pPr>
              <w:jc w:val="center"/>
              <w:rPr>
                <w:szCs w:val="21"/>
              </w:rPr>
            </w:pPr>
            <w:r w:rsidRPr="000A7B0D">
              <w:rPr>
                <w:rFonts w:hAnsi="宋体"/>
                <w:szCs w:val="21"/>
              </w:rPr>
              <w:t>工作或</w:t>
            </w:r>
          </w:p>
          <w:p w:rsidR="000A7B0D" w:rsidRPr="000A7B0D" w:rsidRDefault="000A7B0D" w:rsidP="000A7B0D">
            <w:pPr>
              <w:jc w:val="center"/>
              <w:rPr>
                <w:szCs w:val="21"/>
              </w:rPr>
            </w:pPr>
            <w:r w:rsidRPr="000A7B0D">
              <w:rPr>
                <w:rFonts w:hAnsi="宋体"/>
                <w:szCs w:val="21"/>
              </w:rPr>
              <w:t>社会实践</w:t>
            </w:r>
          </w:p>
          <w:p w:rsidR="000A7B0D" w:rsidRPr="000A7B0D" w:rsidRDefault="000A7B0D" w:rsidP="000A7B0D">
            <w:pPr>
              <w:jc w:val="center"/>
              <w:rPr>
                <w:szCs w:val="21"/>
              </w:rPr>
            </w:pPr>
            <w:r w:rsidRPr="000A7B0D">
              <w:rPr>
                <w:rFonts w:hAnsi="宋体"/>
                <w:szCs w:val="21"/>
              </w:rPr>
              <w:t>经</w:t>
            </w:r>
            <w:r w:rsidRPr="000A7B0D">
              <w:rPr>
                <w:szCs w:val="21"/>
              </w:rPr>
              <w:t xml:space="preserve">  </w:t>
            </w:r>
            <w:r w:rsidRPr="000A7B0D">
              <w:rPr>
                <w:rFonts w:hAnsi="宋体"/>
                <w:szCs w:val="21"/>
              </w:rPr>
              <w:t>历</w:t>
            </w:r>
          </w:p>
        </w:tc>
        <w:tc>
          <w:tcPr>
            <w:tcW w:w="8363" w:type="dxa"/>
            <w:gridSpan w:val="28"/>
          </w:tcPr>
          <w:p w:rsidR="000A7B0D" w:rsidRPr="000A7B0D" w:rsidRDefault="000A7B0D" w:rsidP="000A7B0D">
            <w:pPr>
              <w:rPr>
                <w:rFonts w:ascii="楷体_GB2312" w:eastAsia="楷体_GB2312"/>
                <w:sz w:val="24"/>
              </w:rPr>
            </w:pPr>
          </w:p>
        </w:tc>
      </w:tr>
      <w:tr w:rsidR="000A7B0D" w:rsidRPr="000A7B0D" w:rsidTr="00CD1EF3">
        <w:trPr>
          <w:trHeight w:val="840"/>
          <w:jc w:val="center"/>
        </w:trPr>
        <w:tc>
          <w:tcPr>
            <w:tcW w:w="1079" w:type="dxa"/>
            <w:vAlign w:val="center"/>
          </w:tcPr>
          <w:p w:rsidR="000A7B0D" w:rsidRPr="000A7B0D" w:rsidRDefault="000A7B0D" w:rsidP="000A7B0D">
            <w:pPr>
              <w:jc w:val="center"/>
              <w:rPr>
                <w:szCs w:val="21"/>
              </w:rPr>
            </w:pPr>
            <w:r w:rsidRPr="000A7B0D">
              <w:rPr>
                <w:rFonts w:hAnsi="宋体"/>
                <w:szCs w:val="21"/>
              </w:rPr>
              <w:t>奖</w:t>
            </w:r>
            <w:r w:rsidRPr="000A7B0D">
              <w:rPr>
                <w:szCs w:val="21"/>
              </w:rPr>
              <w:t xml:space="preserve">  </w:t>
            </w:r>
            <w:r w:rsidRPr="000A7B0D">
              <w:rPr>
                <w:rFonts w:hAnsi="宋体"/>
                <w:szCs w:val="21"/>
              </w:rPr>
              <w:t>惩</w:t>
            </w:r>
          </w:p>
          <w:p w:rsidR="000A7B0D" w:rsidRPr="000A7B0D" w:rsidRDefault="000A7B0D" w:rsidP="000A7B0D">
            <w:pPr>
              <w:jc w:val="center"/>
              <w:rPr>
                <w:szCs w:val="21"/>
              </w:rPr>
            </w:pPr>
            <w:r w:rsidRPr="000A7B0D">
              <w:rPr>
                <w:rFonts w:hAnsi="宋体"/>
                <w:szCs w:val="21"/>
              </w:rPr>
              <w:t>情</w:t>
            </w:r>
            <w:r w:rsidRPr="000A7B0D">
              <w:rPr>
                <w:szCs w:val="21"/>
              </w:rPr>
              <w:t xml:space="preserve">  </w:t>
            </w:r>
            <w:r w:rsidRPr="000A7B0D">
              <w:rPr>
                <w:rFonts w:hAnsi="宋体"/>
                <w:szCs w:val="21"/>
              </w:rPr>
              <w:t>况</w:t>
            </w:r>
          </w:p>
        </w:tc>
        <w:tc>
          <w:tcPr>
            <w:tcW w:w="8363" w:type="dxa"/>
            <w:gridSpan w:val="28"/>
          </w:tcPr>
          <w:p w:rsidR="000A7B0D" w:rsidRPr="000A7B0D" w:rsidRDefault="000A7B0D" w:rsidP="000A7B0D">
            <w:pPr>
              <w:rPr>
                <w:rFonts w:ascii="楷体_GB2312" w:eastAsia="楷体_GB2312"/>
                <w:sz w:val="24"/>
              </w:rPr>
            </w:pPr>
          </w:p>
        </w:tc>
      </w:tr>
      <w:tr w:rsidR="000A7B0D" w:rsidRPr="000A7B0D" w:rsidTr="00CD1EF3">
        <w:trPr>
          <w:trHeight w:val="1704"/>
          <w:jc w:val="center"/>
        </w:trPr>
        <w:tc>
          <w:tcPr>
            <w:tcW w:w="1079" w:type="dxa"/>
            <w:vAlign w:val="center"/>
          </w:tcPr>
          <w:p w:rsidR="000A7B0D" w:rsidRPr="000A7B0D" w:rsidRDefault="000A7B0D" w:rsidP="000A7B0D">
            <w:pPr>
              <w:jc w:val="center"/>
              <w:rPr>
                <w:szCs w:val="21"/>
              </w:rPr>
            </w:pPr>
            <w:r w:rsidRPr="000A7B0D">
              <w:rPr>
                <w:rFonts w:hAnsi="宋体"/>
                <w:szCs w:val="21"/>
              </w:rPr>
              <w:t>主要科研</w:t>
            </w:r>
          </w:p>
          <w:p w:rsidR="000A7B0D" w:rsidRPr="000A7B0D" w:rsidRDefault="000A7B0D" w:rsidP="000A7B0D">
            <w:pPr>
              <w:jc w:val="center"/>
              <w:rPr>
                <w:szCs w:val="21"/>
              </w:rPr>
            </w:pPr>
            <w:r w:rsidRPr="000A7B0D">
              <w:rPr>
                <w:rFonts w:hAnsi="宋体"/>
                <w:szCs w:val="21"/>
              </w:rPr>
              <w:t>成果</w:t>
            </w:r>
          </w:p>
          <w:p w:rsidR="000A7B0D" w:rsidRPr="000A7B0D" w:rsidRDefault="000A7B0D" w:rsidP="000A7B0D">
            <w:pPr>
              <w:jc w:val="center"/>
              <w:rPr>
                <w:szCs w:val="21"/>
              </w:rPr>
            </w:pPr>
            <w:r w:rsidRPr="000A7B0D">
              <w:rPr>
                <w:rFonts w:hAnsi="宋体"/>
                <w:szCs w:val="21"/>
              </w:rPr>
              <w:t>（论文、著作等）</w:t>
            </w:r>
          </w:p>
        </w:tc>
        <w:tc>
          <w:tcPr>
            <w:tcW w:w="8363" w:type="dxa"/>
            <w:gridSpan w:val="28"/>
          </w:tcPr>
          <w:p w:rsidR="000A7B0D" w:rsidRPr="000A7B0D" w:rsidRDefault="000A7B0D" w:rsidP="000A7B0D">
            <w:pPr>
              <w:rPr>
                <w:rFonts w:ascii="楷体_GB2312" w:eastAsia="楷体_GB2312"/>
                <w:sz w:val="24"/>
              </w:rPr>
            </w:pPr>
          </w:p>
        </w:tc>
      </w:tr>
      <w:tr w:rsidR="000A7B0D" w:rsidRPr="000A7B0D" w:rsidTr="00CD1EF3">
        <w:trPr>
          <w:trHeight w:val="699"/>
          <w:jc w:val="center"/>
        </w:trPr>
        <w:tc>
          <w:tcPr>
            <w:tcW w:w="1079" w:type="dxa"/>
            <w:vAlign w:val="center"/>
          </w:tcPr>
          <w:p w:rsidR="000A7B0D" w:rsidRPr="000A7B0D" w:rsidRDefault="000A7B0D" w:rsidP="000A7B0D">
            <w:pPr>
              <w:jc w:val="center"/>
              <w:rPr>
                <w:szCs w:val="21"/>
              </w:rPr>
            </w:pPr>
            <w:r w:rsidRPr="000A7B0D">
              <w:rPr>
                <w:rFonts w:hAnsi="宋体"/>
                <w:szCs w:val="21"/>
              </w:rPr>
              <w:t>其他须</w:t>
            </w:r>
          </w:p>
          <w:p w:rsidR="000A7B0D" w:rsidRPr="000A7B0D" w:rsidRDefault="000A7B0D" w:rsidP="000A7B0D">
            <w:pPr>
              <w:jc w:val="center"/>
              <w:rPr>
                <w:szCs w:val="21"/>
              </w:rPr>
            </w:pPr>
            <w:r w:rsidRPr="000A7B0D">
              <w:rPr>
                <w:rFonts w:hAnsi="宋体"/>
                <w:szCs w:val="21"/>
              </w:rPr>
              <w:t>说明事项</w:t>
            </w:r>
          </w:p>
          <w:p w:rsidR="000A7B0D" w:rsidRPr="000A7B0D" w:rsidRDefault="000A7B0D" w:rsidP="000A7B0D">
            <w:pPr>
              <w:jc w:val="center"/>
              <w:rPr>
                <w:szCs w:val="21"/>
              </w:rPr>
            </w:pPr>
            <w:r w:rsidRPr="000A7B0D">
              <w:rPr>
                <w:rFonts w:hAnsi="宋体"/>
                <w:szCs w:val="21"/>
              </w:rPr>
              <w:t>或要求</w:t>
            </w:r>
          </w:p>
        </w:tc>
        <w:tc>
          <w:tcPr>
            <w:tcW w:w="8363" w:type="dxa"/>
            <w:gridSpan w:val="28"/>
          </w:tcPr>
          <w:p w:rsidR="000A7B0D" w:rsidRPr="000A7B0D" w:rsidRDefault="000A7B0D" w:rsidP="000A7B0D">
            <w:pPr>
              <w:rPr>
                <w:rFonts w:ascii="楷体_GB2312" w:eastAsia="楷体_GB2312"/>
                <w:sz w:val="24"/>
              </w:rPr>
            </w:pPr>
          </w:p>
        </w:tc>
      </w:tr>
    </w:tbl>
    <w:p w:rsidR="000A7B0D" w:rsidRPr="000A7B0D" w:rsidRDefault="000A7B0D" w:rsidP="000A7B0D">
      <w:pPr>
        <w:rPr>
          <w:rFonts w:ascii="楷体_GB2312" w:eastAsia="楷体_GB2312" w:hAnsi="宋体"/>
          <w:szCs w:val="21"/>
        </w:rPr>
      </w:pPr>
      <w:r w:rsidRPr="000A7B0D">
        <w:rPr>
          <w:rFonts w:ascii="黑体" w:eastAsia="黑体" w:hAnsi="宋体" w:hint="eastAsia"/>
          <w:b/>
          <w:szCs w:val="21"/>
        </w:rPr>
        <w:t>注意</w:t>
      </w:r>
      <w:r w:rsidRPr="000A7B0D">
        <w:rPr>
          <w:rFonts w:ascii="宋体" w:hAnsi="宋体"/>
          <w:szCs w:val="21"/>
        </w:rPr>
        <w:t>：</w:t>
      </w:r>
      <w:r w:rsidRPr="000A7B0D">
        <w:rPr>
          <w:rFonts w:ascii="楷体_GB2312" w:eastAsia="楷体_GB2312" w:hAnsi="宋体" w:hint="eastAsia"/>
          <w:szCs w:val="21"/>
        </w:rPr>
        <w:t>本表中所填内容以及所提供材料均真实有效，如有不实之处，取消录用资格。</w:t>
      </w:r>
    </w:p>
    <w:sectPr w:rsidR="000A7B0D" w:rsidRPr="000A7B0D" w:rsidSect="00CD1EF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C5" w:rsidRDefault="008B4FC5" w:rsidP="00C6500C">
      <w:r>
        <w:separator/>
      </w:r>
    </w:p>
  </w:endnote>
  <w:endnote w:type="continuationSeparator" w:id="0">
    <w:p w:rsidR="008B4FC5" w:rsidRDefault="008B4FC5" w:rsidP="00C6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C5" w:rsidRDefault="008B4FC5" w:rsidP="00C6500C">
      <w:r>
        <w:separator/>
      </w:r>
    </w:p>
  </w:footnote>
  <w:footnote w:type="continuationSeparator" w:id="0">
    <w:p w:rsidR="008B4FC5" w:rsidRDefault="008B4FC5" w:rsidP="00C65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34"/>
    <w:rsid w:val="00002B4B"/>
    <w:rsid w:val="00080D31"/>
    <w:rsid w:val="0008784D"/>
    <w:rsid w:val="000A6773"/>
    <w:rsid w:val="000A7B0D"/>
    <w:rsid w:val="000D2C00"/>
    <w:rsid w:val="000E3AA1"/>
    <w:rsid w:val="00100498"/>
    <w:rsid w:val="00115791"/>
    <w:rsid w:val="00151B36"/>
    <w:rsid w:val="00154F33"/>
    <w:rsid w:val="00160988"/>
    <w:rsid w:val="001B1FF1"/>
    <w:rsid w:val="001D0BFE"/>
    <w:rsid w:val="0020400D"/>
    <w:rsid w:val="002479B5"/>
    <w:rsid w:val="002E5185"/>
    <w:rsid w:val="00303387"/>
    <w:rsid w:val="00347A4C"/>
    <w:rsid w:val="00386F66"/>
    <w:rsid w:val="003B6904"/>
    <w:rsid w:val="003E088D"/>
    <w:rsid w:val="004228A4"/>
    <w:rsid w:val="00440CF7"/>
    <w:rsid w:val="0044544C"/>
    <w:rsid w:val="00480623"/>
    <w:rsid w:val="004A4476"/>
    <w:rsid w:val="004C5378"/>
    <w:rsid w:val="005453B0"/>
    <w:rsid w:val="00581A3F"/>
    <w:rsid w:val="00635877"/>
    <w:rsid w:val="0072010F"/>
    <w:rsid w:val="007851C7"/>
    <w:rsid w:val="00786431"/>
    <w:rsid w:val="00794169"/>
    <w:rsid w:val="007F4346"/>
    <w:rsid w:val="008031D0"/>
    <w:rsid w:val="008673EC"/>
    <w:rsid w:val="0088208D"/>
    <w:rsid w:val="008B4FC5"/>
    <w:rsid w:val="00914F79"/>
    <w:rsid w:val="00956FB4"/>
    <w:rsid w:val="009B5C21"/>
    <w:rsid w:val="00AE00C5"/>
    <w:rsid w:val="00AE44D9"/>
    <w:rsid w:val="00AE7422"/>
    <w:rsid w:val="00B06F53"/>
    <w:rsid w:val="00B619C2"/>
    <w:rsid w:val="00B747A0"/>
    <w:rsid w:val="00B81385"/>
    <w:rsid w:val="00BA159B"/>
    <w:rsid w:val="00BF2188"/>
    <w:rsid w:val="00BF42A8"/>
    <w:rsid w:val="00BF4877"/>
    <w:rsid w:val="00C157E7"/>
    <w:rsid w:val="00C6500C"/>
    <w:rsid w:val="00C80A33"/>
    <w:rsid w:val="00CA1EE1"/>
    <w:rsid w:val="00CB4665"/>
    <w:rsid w:val="00CC7914"/>
    <w:rsid w:val="00CD1434"/>
    <w:rsid w:val="00CD1EF3"/>
    <w:rsid w:val="00CE49A7"/>
    <w:rsid w:val="00D10E4D"/>
    <w:rsid w:val="00D16E2B"/>
    <w:rsid w:val="00D21224"/>
    <w:rsid w:val="00D526B2"/>
    <w:rsid w:val="00DB31B9"/>
    <w:rsid w:val="00EA5662"/>
    <w:rsid w:val="00EE2FA7"/>
    <w:rsid w:val="00EF351D"/>
    <w:rsid w:val="00F05BA8"/>
    <w:rsid w:val="00F226AD"/>
    <w:rsid w:val="00F6074E"/>
    <w:rsid w:val="00F72BA7"/>
    <w:rsid w:val="00FB1C82"/>
    <w:rsid w:val="00FF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1434"/>
    <w:rPr>
      <w:strike w:val="0"/>
      <w:dstrike w:val="0"/>
      <w:color w:val="000000"/>
      <w:u w:val="none"/>
      <w:effect w:val="none"/>
    </w:rPr>
  </w:style>
  <w:style w:type="paragraph" w:styleId="a4">
    <w:name w:val="header"/>
    <w:basedOn w:val="a"/>
    <w:link w:val="Char"/>
    <w:rsid w:val="00C6500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C6500C"/>
    <w:rPr>
      <w:kern w:val="2"/>
      <w:sz w:val="18"/>
      <w:szCs w:val="18"/>
    </w:rPr>
  </w:style>
  <w:style w:type="paragraph" w:styleId="a5">
    <w:name w:val="footer"/>
    <w:basedOn w:val="a"/>
    <w:link w:val="Char0"/>
    <w:rsid w:val="00C6500C"/>
    <w:pPr>
      <w:tabs>
        <w:tab w:val="center" w:pos="4153"/>
        <w:tab w:val="right" w:pos="8306"/>
      </w:tabs>
      <w:snapToGrid w:val="0"/>
      <w:jc w:val="left"/>
    </w:pPr>
    <w:rPr>
      <w:sz w:val="18"/>
      <w:szCs w:val="18"/>
    </w:rPr>
  </w:style>
  <w:style w:type="character" w:customStyle="1" w:styleId="Char0">
    <w:name w:val="页脚 Char"/>
    <w:link w:val="a5"/>
    <w:rsid w:val="00C6500C"/>
    <w:rPr>
      <w:kern w:val="2"/>
      <w:sz w:val="18"/>
      <w:szCs w:val="18"/>
    </w:rPr>
  </w:style>
  <w:style w:type="paragraph" w:styleId="a6">
    <w:name w:val="Date"/>
    <w:basedOn w:val="a"/>
    <w:next w:val="a"/>
    <w:link w:val="Char1"/>
    <w:rsid w:val="00100498"/>
    <w:pPr>
      <w:ind w:leftChars="2500" w:left="100"/>
    </w:pPr>
  </w:style>
  <w:style w:type="character" w:customStyle="1" w:styleId="Char1">
    <w:name w:val="日期 Char"/>
    <w:link w:val="a6"/>
    <w:rsid w:val="0010049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1434"/>
    <w:rPr>
      <w:strike w:val="0"/>
      <w:dstrike w:val="0"/>
      <w:color w:val="000000"/>
      <w:u w:val="none"/>
      <w:effect w:val="none"/>
    </w:rPr>
  </w:style>
  <w:style w:type="paragraph" w:styleId="a4">
    <w:name w:val="header"/>
    <w:basedOn w:val="a"/>
    <w:link w:val="Char"/>
    <w:rsid w:val="00C6500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C6500C"/>
    <w:rPr>
      <w:kern w:val="2"/>
      <w:sz w:val="18"/>
      <w:szCs w:val="18"/>
    </w:rPr>
  </w:style>
  <w:style w:type="paragraph" w:styleId="a5">
    <w:name w:val="footer"/>
    <w:basedOn w:val="a"/>
    <w:link w:val="Char0"/>
    <w:rsid w:val="00C6500C"/>
    <w:pPr>
      <w:tabs>
        <w:tab w:val="center" w:pos="4153"/>
        <w:tab w:val="right" w:pos="8306"/>
      </w:tabs>
      <w:snapToGrid w:val="0"/>
      <w:jc w:val="left"/>
    </w:pPr>
    <w:rPr>
      <w:sz w:val="18"/>
      <w:szCs w:val="18"/>
    </w:rPr>
  </w:style>
  <w:style w:type="character" w:customStyle="1" w:styleId="Char0">
    <w:name w:val="页脚 Char"/>
    <w:link w:val="a5"/>
    <w:rsid w:val="00C6500C"/>
    <w:rPr>
      <w:kern w:val="2"/>
      <w:sz w:val="18"/>
      <w:szCs w:val="18"/>
    </w:rPr>
  </w:style>
  <w:style w:type="paragraph" w:styleId="a6">
    <w:name w:val="Date"/>
    <w:basedOn w:val="a"/>
    <w:next w:val="a"/>
    <w:link w:val="Char1"/>
    <w:rsid w:val="00100498"/>
    <w:pPr>
      <w:ind w:leftChars="2500" w:left="100"/>
    </w:pPr>
  </w:style>
  <w:style w:type="character" w:customStyle="1" w:styleId="Char1">
    <w:name w:val="日期 Char"/>
    <w:link w:val="a6"/>
    <w:rsid w:val="001004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8.213.14.79/pay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581</Words>
  <Characters>3317</Characters>
  <Application>Microsoft Office Word</Application>
  <DocSecurity>0</DocSecurity>
  <Lines>27</Lines>
  <Paragraphs>7</Paragraphs>
  <ScaleCrop>false</ScaleCrop>
  <Company>南京财经大学红山学院</Company>
  <LinksUpToDate>false</LinksUpToDate>
  <CharactersWithSpaces>3891</CharactersWithSpaces>
  <SharedDoc>false</SharedDoc>
  <HLinks>
    <vt:vector size="6" baseType="variant">
      <vt:variant>
        <vt:i4>6357114</vt:i4>
      </vt:variant>
      <vt:variant>
        <vt:i4>0</vt:i4>
      </vt:variant>
      <vt:variant>
        <vt:i4>0</vt:i4>
      </vt:variant>
      <vt:variant>
        <vt:i4>5</vt:i4>
      </vt:variant>
      <vt:variant>
        <vt:lpwstr>http://58.213.14.79/payment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周晓宇</cp:lastModifiedBy>
  <cp:revision>2</cp:revision>
  <dcterms:created xsi:type="dcterms:W3CDTF">2016-12-26T07:56:00Z</dcterms:created>
  <dcterms:modified xsi:type="dcterms:W3CDTF">2016-12-26T07:56:00Z</dcterms:modified>
</cp:coreProperties>
</file>