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19" w:rsidRDefault="00D65519" w:rsidP="00AD2114">
      <w:pPr>
        <w:spacing w:line="300" w:lineRule="auto"/>
        <w:rPr>
          <w:rFonts w:eastAsia="仿宋_GB2312"/>
          <w:sz w:val="24"/>
        </w:rPr>
      </w:pPr>
      <w:r w:rsidRPr="004A5C25">
        <w:rPr>
          <w:rFonts w:eastAsia="仿宋_GB2312" w:hint="eastAsia"/>
          <w:sz w:val="24"/>
        </w:rPr>
        <w:t>附件</w:t>
      </w:r>
      <w:r w:rsidRPr="004A5C25">
        <w:rPr>
          <w:rFonts w:eastAsia="仿宋_GB2312"/>
          <w:sz w:val="24"/>
        </w:rPr>
        <w:t>4</w:t>
      </w:r>
    </w:p>
    <w:p w:rsidR="00D65519" w:rsidRPr="004A5C25" w:rsidRDefault="00D65519" w:rsidP="00AD2114">
      <w:pPr>
        <w:spacing w:line="300" w:lineRule="auto"/>
        <w:rPr>
          <w:rFonts w:eastAsia="仿宋_GB2312"/>
          <w:sz w:val="24"/>
        </w:rPr>
      </w:pPr>
    </w:p>
    <w:p w:rsidR="00D65519" w:rsidRDefault="00D65519" w:rsidP="00725F02">
      <w:pPr>
        <w:widowControl/>
        <w:snapToGrid w:val="0"/>
        <w:spacing w:line="300" w:lineRule="auto"/>
        <w:jc w:val="center"/>
        <w:rPr>
          <w:rFonts w:ascii="黑体" w:eastAsia="黑体"/>
          <w:b/>
          <w:sz w:val="32"/>
          <w:szCs w:val="32"/>
        </w:rPr>
      </w:pPr>
      <w:r w:rsidRPr="00972D88">
        <w:rPr>
          <w:rFonts w:ascii="黑体" w:eastAsia="黑体" w:hint="eastAsia"/>
          <w:b/>
          <w:sz w:val="32"/>
          <w:szCs w:val="32"/>
        </w:rPr>
        <w:t>河南财经政法大学</w:t>
      </w:r>
      <w:r w:rsidRPr="000B0BF7">
        <w:rPr>
          <w:rFonts w:ascii="黑体" w:eastAsia="黑体" w:hint="eastAsia"/>
          <w:b/>
          <w:sz w:val="32"/>
          <w:szCs w:val="32"/>
        </w:rPr>
        <w:t>《现有学位授权点骨干教师基本情况汇总表》</w:t>
      </w:r>
    </w:p>
    <w:p w:rsidR="00D65519" w:rsidRDefault="00D65519" w:rsidP="00725F02">
      <w:pPr>
        <w:widowControl/>
        <w:snapToGrid w:val="0"/>
        <w:spacing w:line="300" w:lineRule="auto"/>
        <w:jc w:val="center"/>
        <w:rPr>
          <w:rFonts w:ascii="楷体_GB2312" w:eastAsia="楷体_GB2312"/>
          <w:b/>
          <w:sz w:val="32"/>
          <w:szCs w:val="32"/>
        </w:rPr>
      </w:pPr>
      <w:r w:rsidRPr="00725F02">
        <w:rPr>
          <w:rFonts w:ascii="楷体_GB2312" w:eastAsia="楷体_GB2312" w:hint="eastAsia"/>
          <w:b/>
          <w:sz w:val="32"/>
          <w:szCs w:val="32"/>
        </w:rPr>
        <w:t>牵头单位及负责人一览表</w:t>
      </w:r>
    </w:p>
    <w:p w:rsidR="00D65519" w:rsidRPr="00725F02" w:rsidRDefault="00D65519" w:rsidP="00725F02">
      <w:pPr>
        <w:widowControl/>
        <w:snapToGrid w:val="0"/>
        <w:spacing w:line="300" w:lineRule="auto"/>
        <w:jc w:val="center"/>
        <w:rPr>
          <w:rFonts w:ascii="楷体_GB2312" w:eastAsia="楷体_GB2312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0"/>
        <w:gridCol w:w="2904"/>
        <w:gridCol w:w="1431"/>
        <w:gridCol w:w="3185"/>
        <w:gridCol w:w="1144"/>
      </w:tblGrid>
      <w:tr w:rsidR="00D65519" w:rsidRPr="003F6BB4" w:rsidTr="003F6BB4">
        <w:trPr>
          <w:trHeight w:val="81"/>
          <w:jc w:val="center"/>
        </w:trPr>
        <w:tc>
          <w:tcPr>
            <w:tcW w:w="447" w:type="pct"/>
            <w:tcBorders>
              <w:top w:val="single" w:sz="12" w:space="0" w:color="auto"/>
            </w:tcBorders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rFonts w:hAnsi="宋体" w:hint="eastAsia"/>
                <w:b/>
                <w:sz w:val="24"/>
              </w:rPr>
              <w:t>序号</w:t>
            </w:r>
          </w:p>
        </w:tc>
        <w:tc>
          <w:tcPr>
            <w:tcW w:w="1526" w:type="pct"/>
            <w:tcBorders>
              <w:top w:val="single" w:sz="12" w:space="0" w:color="auto"/>
            </w:tcBorders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rFonts w:hAnsi="宋体" w:hint="eastAsia"/>
                <w:b/>
                <w:sz w:val="24"/>
              </w:rPr>
              <w:t>硕士学位授权点名称</w:t>
            </w:r>
          </w:p>
        </w:tc>
        <w:tc>
          <w:tcPr>
            <w:tcW w:w="752" w:type="pct"/>
            <w:tcBorders>
              <w:top w:val="single" w:sz="12" w:space="0" w:color="auto"/>
            </w:tcBorders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rFonts w:hAnsi="宋体" w:hint="eastAsia"/>
                <w:b/>
                <w:sz w:val="24"/>
              </w:rPr>
              <w:t>类型</w:t>
            </w:r>
          </w:p>
        </w:tc>
        <w:tc>
          <w:tcPr>
            <w:tcW w:w="1674" w:type="pct"/>
            <w:tcBorders>
              <w:top w:val="single" w:sz="12" w:space="0" w:color="auto"/>
            </w:tcBorders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rFonts w:hAnsi="宋体" w:hint="eastAsia"/>
                <w:b/>
                <w:sz w:val="24"/>
              </w:rPr>
              <w:t>牵头单位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rFonts w:hAnsi="宋体" w:hint="eastAsia"/>
                <w:b/>
                <w:sz w:val="24"/>
              </w:rPr>
              <w:t>负责人</w:t>
            </w:r>
          </w:p>
        </w:tc>
      </w:tr>
      <w:tr w:rsidR="00D65519" w:rsidRPr="003F6BB4" w:rsidTr="003F6BB4">
        <w:trPr>
          <w:trHeight w:val="74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哲学</w:t>
            </w:r>
          </w:p>
        </w:tc>
        <w:tc>
          <w:tcPr>
            <w:tcW w:w="752" w:type="pct"/>
            <w:vMerge w:val="restar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一级学科</w:t>
            </w:r>
          </w:p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授权点</w:t>
            </w: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马克思主义学院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于慎鸿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理论经济学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经济学院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朱红恒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3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应用经济学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国际经济与贸易学院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张占东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4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法学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民商经济法学院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陈晓景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5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地理学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资源与环境学院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樊新生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6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管理科学与工程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i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计算机与信息工程学院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肖会敏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7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工商管理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工商管理学院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牛全保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8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农林经济管理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工程管理与房地产学院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赵</w:t>
            </w:r>
            <w:r w:rsidRPr="003F6BB4">
              <w:rPr>
                <w:sz w:val="24"/>
              </w:rPr>
              <w:t xml:space="preserve">  </w:t>
            </w:r>
            <w:r w:rsidRPr="003F6BB4">
              <w:rPr>
                <w:rFonts w:hAnsi="宋体" w:hint="eastAsia"/>
                <w:sz w:val="24"/>
              </w:rPr>
              <w:t>楠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9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马克思主义基本原理</w:t>
            </w:r>
          </w:p>
        </w:tc>
        <w:tc>
          <w:tcPr>
            <w:tcW w:w="752" w:type="pct"/>
            <w:vMerge w:val="restar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二级学科</w:t>
            </w:r>
          </w:p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授权点</w:t>
            </w: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马克思主义学院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于慎鸿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10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思想政治教育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马克思主义学院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于慎鸿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11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计算机应用技术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计算机与信息工程学院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肖会敏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12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工商管理</w:t>
            </w:r>
          </w:p>
        </w:tc>
        <w:tc>
          <w:tcPr>
            <w:tcW w:w="752" w:type="pct"/>
            <w:vMerge w:val="restar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int="eastAsia"/>
                <w:sz w:val="24"/>
              </w:rPr>
              <w:t>专业学位</w:t>
            </w:r>
          </w:p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  <w:r w:rsidRPr="003F6BB4">
              <w:rPr>
                <w:rFonts w:hint="eastAsia"/>
                <w:sz w:val="24"/>
              </w:rPr>
              <w:t>授权类别</w:t>
            </w: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/>
                <w:sz w:val="24"/>
              </w:rPr>
              <w:t>MBA</w:t>
            </w:r>
            <w:r w:rsidRPr="003F6BB4">
              <w:rPr>
                <w:rFonts w:hAnsi="宋体" w:hint="eastAsia"/>
                <w:sz w:val="24"/>
              </w:rPr>
              <w:t>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程文晋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13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金融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金融学院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郑秀峰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14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应用统计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统计学院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刘定平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15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国际商务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国际经济与贸易学院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张占东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16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资产评估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会计学院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潘克勤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17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农业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工程管理与房地产学院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赵</w:t>
            </w:r>
            <w:r w:rsidRPr="003F6BB4">
              <w:rPr>
                <w:rFonts w:hAnsi="宋体"/>
                <w:sz w:val="24"/>
              </w:rPr>
              <w:t xml:space="preserve">  </w:t>
            </w:r>
            <w:r w:rsidRPr="003F6BB4">
              <w:rPr>
                <w:rFonts w:hAnsi="宋体" w:hint="eastAsia"/>
                <w:sz w:val="24"/>
              </w:rPr>
              <w:t>楠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18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会计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1E1B90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会计学院</w:t>
            </w:r>
          </w:p>
        </w:tc>
        <w:tc>
          <w:tcPr>
            <w:tcW w:w="601" w:type="pct"/>
          </w:tcPr>
          <w:p w:rsidR="00D65519" w:rsidRPr="003F6BB4" w:rsidRDefault="00D65519" w:rsidP="001E1B90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潘克勤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19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税务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财政税务学院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云伟宏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20</w:t>
            </w:r>
          </w:p>
        </w:tc>
        <w:tc>
          <w:tcPr>
            <w:tcW w:w="1526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法律</w:t>
            </w:r>
          </w:p>
        </w:tc>
        <w:tc>
          <w:tcPr>
            <w:tcW w:w="752" w:type="pct"/>
            <w:vMerge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法学院</w:t>
            </w:r>
          </w:p>
        </w:tc>
        <w:tc>
          <w:tcPr>
            <w:tcW w:w="601" w:type="pct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尹西明</w:t>
            </w:r>
          </w:p>
        </w:tc>
      </w:tr>
      <w:tr w:rsidR="00D65519" w:rsidRPr="003F6BB4" w:rsidTr="003F6BB4">
        <w:trPr>
          <w:trHeight w:val="65"/>
          <w:jc w:val="center"/>
        </w:trPr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b/>
                <w:sz w:val="24"/>
              </w:rPr>
            </w:pPr>
            <w:r w:rsidRPr="003F6BB4">
              <w:rPr>
                <w:b/>
                <w:sz w:val="24"/>
              </w:rPr>
              <w:t>21</w:t>
            </w:r>
          </w:p>
        </w:tc>
        <w:tc>
          <w:tcPr>
            <w:tcW w:w="1526" w:type="pct"/>
            <w:tcBorders>
              <w:bottom w:val="single" w:sz="12" w:space="0" w:color="auto"/>
            </w:tcBorders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公共管理</w:t>
            </w:r>
          </w:p>
        </w:tc>
        <w:tc>
          <w:tcPr>
            <w:tcW w:w="752" w:type="pct"/>
            <w:vMerge/>
            <w:tcBorders>
              <w:bottom w:val="single" w:sz="12" w:space="0" w:color="auto"/>
            </w:tcBorders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4" w:type="pct"/>
            <w:tcBorders>
              <w:bottom w:val="single" w:sz="12" w:space="0" w:color="auto"/>
            </w:tcBorders>
            <w:vAlign w:val="center"/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公共管理学院</w:t>
            </w:r>
          </w:p>
        </w:tc>
        <w:tc>
          <w:tcPr>
            <w:tcW w:w="601" w:type="pct"/>
            <w:tcBorders>
              <w:bottom w:val="single" w:sz="12" w:space="0" w:color="auto"/>
            </w:tcBorders>
          </w:tcPr>
          <w:p w:rsidR="00D65519" w:rsidRPr="003F6BB4" w:rsidRDefault="00D65519" w:rsidP="00E225E2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 w:rsidRPr="003F6BB4">
              <w:rPr>
                <w:rFonts w:hAnsi="宋体" w:hint="eastAsia"/>
                <w:sz w:val="24"/>
              </w:rPr>
              <w:t>张茂松</w:t>
            </w:r>
          </w:p>
        </w:tc>
      </w:tr>
    </w:tbl>
    <w:p w:rsidR="00D65519" w:rsidRDefault="00D65519"/>
    <w:sectPr w:rsidR="00D65519" w:rsidSect="003F6BB4">
      <w:headerReference w:type="default" r:id="rId6"/>
      <w:footerReference w:type="even" r:id="rId7"/>
      <w:footerReference w:type="default" r:id="rId8"/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19" w:rsidRDefault="00D65519" w:rsidP="00AE27B7">
      <w:r>
        <w:separator/>
      </w:r>
    </w:p>
  </w:endnote>
  <w:endnote w:type="continuationSeparator" w:id="0">
    <w:p w:rsidR="00D65519" w:rsidRDefault="00D65519" w:rsidP="00AE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19" w:rsidRDefault="00D65519" w:rsidP="006162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519" w:rsidRDefault="00D65519" w:rsidP="009511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19" w:rsidRDefault="00D65519" w:rsidP="006162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5519" w:rsidRDefault="00D65519" w:rsidP="009511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19" w:rsidRDefault="00D65519" w:rsidP="00AE27B7">
      <w:r>
        <w:separator/>
      </w:r>
    </w:p>
  </w:footnote>
  <w:footnote w:type="continuationSeparator" w:id="0">
    <w:p w:rsidR="00D65519" w:rsidRDefault="00D65519" w:rsidP="00AE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19" w:rsidRDefault="00D65519" w:rsidP="00985D2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14"/>
    <w:rsid w:val="00002B44"/>
    <w:rsid w:val="000B0BF7"/>
    <w:rsid w:val="00134118"/>
    <w:rsid w:val="001877E8"/>
    <w:rsid w:val="001A18B9"/>
    <w:rsid w:val="001B2AD6"/>
    <w:rsid w:val="001E0898"/>
    <w:rsid w:val="001E1B90"/>
    <w:rsid w:val="002C4114"/>
    <w:rsid w:val="003F6BB4"/>
    <w:rsid w:val="004A4573"/>
    <w:rsid w:val="004A5C25"/>
    <w:rsid w:val="004A6230"/>
    <w:rsid w:val="005778D8"/>
    <w:rsid w:val="00584D71"/>
    <w:rsid w:val="0061625F"/>
    <w:rsid w:val="00627ABA"/>
    <w:rsid w:val="006C338E"/>
    <w:rsid w:val="00725F02"/>
    <w:rsid w:val="0073029D"/>
    <w:rsid w:val="007476F1"/>
    <w:rsid w:val="007A7D4D"/>
    <w:rsid w:val="00831D61"/>
    <w:rsid w:val="008437FD"/>
    <w:rsid w:val="00855C0F"/>
    <w:rsid w:val="008927F7"/>
    <w:rsid w:val="008D6473"/>
    <w:rsid w:val="00925931"/>
    <w:rsid w:val="00951110"/>
    <w:rsid w:val="00972D88"/>
    <w:rsid w:val="00985D21"/>
    <w:rsid w:val="009D495C"/>
    <w:rsid w:val="00A420E6"/>
    <w:rsid w:val="00AC7EED"/>
    <w:rsid w:val="00AD2114"/>
    <w:rsid w:val="00AE27B7"/>
    <w:rsid w:val="00AE4E31"/>
    <w:rsid w:val="00B06617"/>
    <w:rsid w:val="00B416C0"/>
    <w:rsid w:val="00B45142"/>
    <w:rsid w:val="00BF295C"/>
    <w:rsid w:val="00C04FE6"/>
    <w:rsid w:val="00C12AFF"/>
    <w:rsid w:val="00C452AD"/>
    <w:rsid w:val="00D50E17"/>
    <w:rsid w:val="00D65519"/>
    <w:rsid w:val="00DC0750"/>
    <w:rsid w:val="00E225E2"/>
    <w:rsid w:val="00E622C9"/>
    <w:rsid w:val="00F03CAB"/>
    <w:rsid w:val="00F1205E"/>
    <w:rsid w:val="00F966EF"/>
    <w:rsid w:val="00FC1386"/>
    <w:rsid w:val="00FE5242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1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2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14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D211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D2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81</Words>
  <Characters>467</Characters>
  <Application>Microsoft Office Outlook</Application>
  <DocSecurity>0</DocSecurity>
  <Lines>0</Lines>
  <Paragraphs>0</Paragraphs>
  <ScaleCrop>false</ScaleCrop>
  <Company>XiTongPan.Com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尹西明</dc:creator>
  <cp:keywords/>
  <dc:description/>
  <cp:lastModifiedBy>方拥军</cp:lastModifiedBy>
  <cp:revision>14</cp:revision>
  <cp:lastPrinted>2017-07-12T02:19:00Z</cp:lastPrinted>
  <dcterms:created xsi:type="dcterms:W3CDTF">2017-07-11T08:58:00Z</dcterms:created>
  <dcterms:modified xsi:type="dcterms:W3CDTF">2017-07-12T07:38:00Z</dcterms:modified>
</cp:coreProperties>
</file>